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2FC" w:rsidRDefault="004712FC" w:rsidP="004712FC">
      <w:pPr>
        <w:widowControl/>
        <w:snapToGrid w:val="0"/>
        <w:outlineLvl w:val="0"/>
        <w:rPr>
          <w:rFonts w:ascii="Georgia" w:eastAsia="新細明體" w:hAnsi="Georgia" w:cs="新細明體" w:hint="eastAsia"/>
          <w:b/>
          <w:bCs/>
          <w:kern w:val="36"/>
          <w:sz w:val="28"/>
          <w:szCs w:val="28"/>
        </w:rPr>
      </w:pPr>
      <w:r w:rsidRPr="004712FC">
        <w:rPr>
          <w:rFonts w:ascii="Georgia" w:eastAsia="新細明體" w:hAnsi="Georgia" w:cs="新細明體"/>
          <w:b/>
          <w:bCs/>
          <w:kern w:val="36"/>
          <w:sz w:val="28"/>
          <w:szCs w:val="28"/>
        </w:rPr>
        <w:t>Remember the MOOCs? After Near-Death, They’re Booming</w:t>
      </w:r>
    </w:p>
    <w:p w:rsidR="008B5E7F" w:rsidRDefault="008B5E7F" w:rsidP="004712FC">
      <w:pPr>
        <w:widowControl/>
        <w:snapToGrid w:val="0"/>
        <w:outlineLvl w:val="0"/>
        <w:rPr>
          <w:rFonts w:ascii="Georgia" w:eastAsia="新細明體" w:hAnsi="Georgia" w:cs="新細明體" w:hint="eastAsia"/>
          <w:bCs/>
          <w:kern w:val="36"/>
          <w:szCs w:val="24"/>
        </w:rPr>
      </w:pPr>
    </w:p>
    <w:p w:rsidR="008B5E7F" w:rsidRPr="008B5E7F" w:rsidRDefault="008B5E7F" w:rsidP="004712FC">
      <w:pPr>
        <w:widowControl/>
        <w:snapToGrid w:val="0"/>
        <w:outlineLvl w:val="0"/>
        <w:rPr>
          <w:rFonts w:ascii="Georgia" w:eastAsia="新細明體" w:hAnsi="Georgia" w:cs="新細明體" w:hint="eastAsia"/>
          <w:bCs/>
          <w:kern w:val="36"/>
          <w:szCs w:val="24"/>
        </w:rPr>
      </w:pPr>
      <w:proofErr w:type="gramStart"/>
      <w:r w:rsidRPr="008B5E7F">
        <w:rPr>
          <w:rFonts w:ascii="Georgia" w:eastAsia="新細明體" w:hAnsi="Georgia" w:cs="新細明體" w:hint="eastAsia"/>
          <w:bCs/>
          <w:color w:val="002060"/>
          <w:kern w:val="36"/>
          <w:szCs w:val="24"/>
        </w:rPr>
        <w:t>線上教學</w:t>
      </w:r>
      <w:proofErr w:type="gramEnd"/>
      <w:r w:rsidRPr="008B5E7F">
        <w:rPr>
          <w:rFonts w:ascii="Georgia" w:eastAsia="新細明體" w:hAnsi="Georgia" w:cs="新細明體" w:hint="eastAsia"/>
          <w:bCs/>
          <w:color w:val="002060"/>
          <w:kern w:val="36"/>
          <w:szCs w:val="24"/>
        </w:rPr>
        <w:t>平台</w:t>
      </w:r>
      <w:r w:rsidRPr="008B5E7F">
        <w:rPr>
          <w:rFonts w:ascii="Georgia" w:eastAsia="新細明體" w:hAnsi="Georgia" w:cs="新細明體" w:hint="eastAsia"/>
          <w:bCs/>
          <w:color w:val="002060"/>
          <w:kern w:val="36"/>
          <w:szCs w:val="24"/>
        </w:rPr>
        <w:t xml:space="preserve"> </w:t>
      </w:r>
      <w:r w:rsidRPr="008B5E7F">
        <w:rPr>
          <w:rFonts w:ascii="Georgia" w:eastAsia="新細明體" w:hAnsi="Georgia" w:cs="新細明體" w:hint="eastAsia"/>
          <w:bCs/>
          <w:color w:val="002060"/>
          <w:kern w:val="36"/>
          <w:szCs w:val="24"/>
        </w:rPr>
        <w:t>因</w:t>
      </w:r>
      <w:r w:rsidRPr="008B5E7F">
        <w:rPr>
          <w:rFonts w:ascii="Georgia" w:eastAsia="新細明體" w:hAnsi="Georgia" w:cs="新細明體" w:hint="eastAsia"/>
          <w:bCs/>
          <w:color w:val="002060"/>
          <w:kern w:val="36"/>
          <w:szCs w:val="24"/>
        </w:rPr>
        <w:t>(</w:t>
      </w:r>
      <w:proofErr w:type="gramStart"/>
      <w:r w:rsidRPr="008B5E7F">
        <w:rPr>
          <w:rFonts w:ascii="Georgia" w:eastAsia="新細明體" w:hAnsi="Georgia" w:cs="新細明體" w:hint="eastAsia"/>
          <w:bCs/>
          <w:color w:val="002060"/>
          <w:kern w:val="36"/>
          <w:szCs w:val="24"/>
        </w:rPr>
        <w:t>新冠肺炎</w:t>
      </w:r>
      <w:proofErr w:type="gramEnd"/>
      <w:r w:rsidRPr="008B5E7F">
        <w:rPr>
          <w:rFonts w:ascii="Georgia" w:eastAsia="新細明體" w:hAnsi="Georgia" w:cs="新細明體" w:hint="eastAsia"/>
          <w:bCs/>
          <w:color w:val="002060"/>
          <w:kern w:val="36"/>
          <w:szCs w:val="24"/>
        </w:rPr>
        <w:t>)</w:t>
      </w:r>
      <w:proofErr w:type="gramStart"/>
      <w:r w:rsidRPr="008B5E7F">
        <w:rPr>
          <w:rFonts w:ascii="Georgia" w:eastAsia="新細明體" w:hAnsi="Georgia" w:cs="新細明體" w:hint="eastAsia"/>
          <w:bCs/>
          <w:color w:val="002060"/>
          <w:kern w:val="36"/>
          <w:szCs w:val="24"/>
        </w:rPr>
        <w:t>疫情重</w:t>
      </w:r>
      <w:proofErr w:type="gramEnd"/>
      <w:r w:rsidRPr="008B5E7F">
        <w:rPr>
          <w:rFonts w:ascii="Georgia" w:eastAsia="新細明體" w:hAnsi="Georgia" w:cs="新細明體" w:hint="eastAsia"/>
          <w:bCs/>
          <w:color w:val="002060"/>
          <w:kern w:val="36"/>
          <w:szCs w:val="24"/>
        </w:rPr>
        <w:t>生</w:t>
      </w:r>
    </w:p>
    <w:p w:rsidR="00FD6DFC" w:rsidRPr="004712FC" w:rsidRDefault="00FD6DFC" w:rsidP="004712FC">
      <w:pPr>
        <w:widowControl/>
        <w:snapToGrid w:val="0"/>
        <w:outlineLvl w:val="0"/>
        <w:rPr>
          <w:rFonts w:ascii="Georgia" w:eastAsia="新細明體" w:hAnsi="Georgia" w:cs="新細明體"/>
          <w:b/>
          <w:bCs/>
          <w:kern w:val="36"/>
          <w:sz w:val="28"/>
          <w:szCs w:val="28"/>
        </w:rPr>
      </w:pPr>
    </w:p>
    <w:p w:rsidR="004712FC" w:rsidRDefault="004712FC" w:rsidP="00FD6DFC">
      <w:pPr>
        <w:widowControl/>
        <w:snapToGrid w:val="0"/>
        <w:rPr>
          <w:rFonts w:ascii="Georgia" w:eastAsia="新細明體" w:hAnsi="Georgia" w:cs="新細明體" w:hint="eastAsia"/>
          <w:i/>
          <w:kern w:val="0"/>
          <w:szCs w:val="24"/>
        </w:rPr>
      </w:pPr>
      <w:r w:rsidRPr="004712FC">
        <w:rPr>
          <w:rFonts w:ascii="Georgia" w:eastAsia="新細明體" w:hAnsi="Georgia" w:cs="新細明體"/>
          <w:i/>
          <w:kern w:val="0"/>
          <w:szCs w:val="24"/>
        </w:rPr>
        <w:t xml:space="preserve">The pioneering </w:t>
      </w:r>
      <w:r w:rsidRPr="004712FC">
        <w:rPr>
          <w:rFonts w:ascii="Georgia" w:eastAsia="新細明體" w:hAnsi="Georgia" w:cs="新細明體"/>
          <w:i/>
          <w:color w:val="FF0000"/>
          <w:kern w:val="0"/>
          <w:szCs w:val="24"/>
        </w:rPr>
        <w:t>online learning networks</w:t>
      </w:r>
      <w:r w:rsidRPr="004712FC">
        <w:rPr>
          <w:rFonts w:ascii="Georgia" w:eastAsia="新細明體" w:hAnsi="Georgia" w:cs="新細明體"/>
          <w:i/>
          <w:kern w:val="0"/>
          <w:szCs w:val="24"/>
        </w:rPr>
        <w:t xml:space="preserve"> offer hard-earned lessons for what works and what doesn’t with online education.</w:t>
      </w:r>
    </w:p>
    <w:p w:rsidR="00FD6DFC" w:rsidRDefault="00FD6DFC" w:rsidP="00FD6DFC">
      <w:pPr>
        <w:widowControl/>
        <w:snapToGrid w:val="0"/>
        <w:rPr>
          <w:rFonts w:ascii="Georgia" w:eastAsia="新細明體" w:hAnsi="Georgia" w:cs="新細明體" w:hint="eastAsia"/>
          <w:i/>
          <w:kern w:val="0"/>
          <w:szCs w:val="24"/>
        </w:rPr>
      </w:pPr>
    </w:p>
    <w:p w:rsidR="00FD6DFC" w:rsidRPr="00FD6DFC" w:rsidRDefault="00FD6DFC" w:rsidP="00FD6DFC">
      <w:pPr>
        <w:widowControl/>
        <w:snapToGrid w:val="0"/>
        <w:rPr>
          <w:rFonts w:ascii="Georgia" w:eastAsia="新細明體" w:hAnsi="Georgia" w:cs="新細明體" w:hint="eastAsia"/>
          <w:i/>
          <w:kern w:val="0"/>
          <w:sz w:val="22"/>
        </w:rPr>
      </w:pPr>
      <w:hyperlink r:id="rId6" w:history="1">
        <w:r w:rsidRPr="00FD6DFC">
          <w:rPr>
            <w:rStyle w:val="a3"/>
            <w:rFonts w:ascii="Georgia" w:eastAsia="新細明體" w:hAnsi="Georgia" w:cs="新細明體"/>
            <w:i/>
            <w:kern w:val="0"/>
            <w:sz w:val="22"/>
          </w:rPr>
          <w:t>https://www.nytimes.com/2020/05/26/technology/moocs-online-learning.html</w:t>
        </w:r>
      </w:hyperlink>
    </w:p>
    <w:p w:rsidR="00FD6DFC" w:rsidRPr="004712FC" w:rsidRDefault="00FD6DFC" w:rsidP="00FD6DFC">
      <w:pPr>
        <w:widowControl/>
        <w:snapToGrid w:val="0"/>
        <w:rPr>
          <w:rFonts w:ascii="Georgia" w:eastAsia="新細明體" w:hAnsi="Georgia" w:cs="新細明體"/>
          <w:kern w:val="0"/>
          <w:szCs w:val="24"/>
        </w:rPr>
      </w:pPr>
    </w:p>
    <w:p w:rsidR="004712FC" w:rsidRPr="004712FC" w:rsidRDefault="004712FC" w:rsidP="004712FC">
      <w:pPr>
        <w:widowControl/>
        <w:rPr>
          <w:rFonts w:ascii="Georgia" w:eastAsia="新細明體" w:hAnsi="Georgia" w:cs="新細明體"/>
          <w:kern w:val="0"/>
          <w:szCs w:val="24"/>
        </w:rPr>
      </w:pPr>
      <w:r w:rsidRPr="00107A72">
        <w:rPr>
          <w:rFonts w:ascii="Georgia" w:eastAsia="新細明體" w:hAnsi="Georgia" w:cs="新細明體"/>
          <w:noProof/>
          <w:kern w:val="0"/>
          <w:szCs w:val="24"/>
        </w:rPr>
        <w:drawing>
          <wp:inline distT="0" distB="0" distL="0" distR="0" wp14:anchorId="51320773" wp14:editId="0754B36D">
            <wp:extent cx="3962400" cy="2641601"/>
            <wp:effectExtent l="0" t="0" r="0" b="6350"/>
            <wp:docPr id="7" name="圖片 7" descr="https://static01.nyt.com/images/2020/05/20/business/VIRUS-MOOCS1/merlin_172473702_79fc669f-247a-4260-b67c-a1e4fac274ee-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20/05/20/business/VIRUS-MOOCS1/merlin_172473702_79fc669f-247a-4260-b67c-a1e4fac274ee-articleLarge.jpg?quality=75&amp;auto=webp&amp;disable=up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6490" cy="2644328"/>
                    </a:xfrm>
                    <a:prstGeom prst="rect">
                      <a:avLst/>
                    </a:prstGeom>
                    <a:noFill/>
                    <a:ln>
                      <a:noFill/>
                    </a:ln>
                  </pic:spPr>
                </pic:pic>
              </a:graphicData>
            </a:graphic>
          </wp:inline>
        </w:drawing>
      </w:r>
    </w:p>
    <w:p w:rsidR="004712FC" w:rsidRPr="004712FC" w:rsidRDefault="004712FC" w:rsidP="004712FC">
      <w:pPr>
        <w:widowControl/>
        <w:snapToGrid w:val="0"/>
        <w:rPr>
          <w:rFonts w:ascii="Georgia" w:eastAsia="新細明體" w:hAnsi="Georgia" w:cs="新細明體"/>
          <w:kern w:val="0"/>
          <w:sz w:val="20"/>
          <w:szCs w:val="20"/>
        </w:rPr>
      </w:pPr>
      <w:r w:rsidRPr="00FD6DFC">
        <w:rPr>
          <w:rFonts w:ascii="Georgia" w:eastAsia="新細明體" w:hAnsi="Georgia" w:cs="新細明體"/>
          <w:kern w:val="0"/>
          <w:sz w:val="20"/>
          <w:szCs w:val="20"/>
        </w:rPr>
        <w:t xml:space="preserve">Coursera, based in Mountain View, Calif., is one of the big online learning networks, known as MOOCs, started nearly a decade ago as university </w:t>
      </w:r>
      <w:proofErr w:type="spellStart"/>
      <w:r w:rsidRPr="00FD6DFC">
        <w:rPr>
          <w:rFonts w:ascii="Georgia" w:eastAsia="新細明體" w:hAnsi="Georgia" w:cs="新細明體"/>
          <w:kern w:val="0"/>
          <w:sz w:val="20"/>
          <w:szCs w:val="20"/>
        </w:rPr>
        <w:t>experiments.Credit</w:t>
      </w:r>
      <w:proofErr w:type="spellEnd"/>
      <w:r w:rsidRPr="00FD6DFC">
        <w:rPr>
          <w:rFonts w:ascii="Georgia" w:eastAsia="新細明體" w:hAnsi="Georgia" w:cs="新細明體"/>
          <w:kern w:val="0"/>
          <w:sz w:val="20"/>
          <w:szCs w:val="20"/>
        </w:rPr>
        <w:t>...Jessica Chou for The New York Times</w:t>
      </w:r>
    </w:p>
    <w:p w:rsidR="004712FC" w:rsidRPr="004712FC" w:rsidRDefault="004712FC" w:rsidP="004712FC">
      <w:pPr>
        <w:widowControl/>
        <w:rPr>
          <w:rFonts w:ascii="Georgia" w:eastAsia="新細明體" w:hAnsi="Georgia" w:cs="新細明體"/>
          <w:kern w:val="0"/>
          <w:szCs w:val="24"/>
        </w:rPr>
      </w:pPr>
    </w:p>
    <w:p w:rsidR="004712FC" w:rsidRPr="00107A72" w:rsidRDefault="004712FC" w:rsidP="004712FC">
      <w:pPr>
        <w:widowControl/>
        <w:snapToGrid w:val="0"/>
        <w:rPr>
          <w:rFonts w:ascii="Georgia" w:eastAsia="新細明體" w:hAnsi="Georgia" w:cs="新細明體"/>
          <w:kern w:val="0"/>
          <w:szCs w:val="24"/>
        </w:rPr>
      </w:pPr>
      <w:r w:rsidRPr="004712FC">
        <w:rPr>
          <w:rFonts w:ascii="Georgia" w:eastAsia="新細明體" w:hAnsi="Georgia" w:cs="新細明體"/>
          <w:kern w:val="0"/>
          <w:szCs w:val="24"/>
        </w:rPr>
        <w:t xml:space="preserve">By </w:t>
      </w:r>
      <w:hyperlink r:id="rId8" w:history="1">
        <w:r w:rsidRPr="00107A72">
          <w:rPr>
            <w:rFonts w:ascii="Georgia" w:eastAsia="新細明體" w:hAnsi="Georgia" w:cs="新細明體"/>
            <w:color w:val="0000FF"/>
            <w:kern w:val="0"/>
            <w:szCs w:val="24"/>
            <w:u w:val="single"/>
          </w:rPr>
          <w:t>Steve Lohr</w:t>
        </w:r>
      </w:hyperlink>
    </w:p>
    <w:p w:rsidR="004712FC" w:rsidRPr="008B5E7F" w:rsidRDefault="004712FC" w:rsidP="004712FC">
      <w:pPr>
        <w:widowControl/>
        <w:snapToGrid w:val="0"/>
        <w:rPr>
          <w:rFonts w:ascii="Georgia" w:eastAsia="新細明體" w:hAnsi="Georgia" w:cs="新細明體"/>
          <w:i/>
          <w:kern w:val="0"/>
          <w:szCs w:val="24"/>
        </w:rPr>
      </w:pPr>
      <w:r w:rsidRPr="004712FC">
        <w:rPr>
          <w:rFonts w:ascii="Georgia" w:eastAsia="新細明體" w:hAnsi="Georgia" w:cs="新細明體"/>
          <w:kern w:val="0"/>
          <w:szCs w:val="24"/>
        </w:rPr>
        <w:t>May 26, 2020</w:t>
      </w:r>
      <w:r w:rsidR="008B5E7F">
        <w:rPr>
          <w:rFonts w:ascii="Georgia" w:eastAsia="新細明體" w:hAnsi="Georgia" w:cs="新細明體" w:hint="eastAsia"/>
          <w:kern w:val="0"/>
          <w:szCs w:val="24"/>
        </w:rPr>
        <w:t xml:space="preserve"> </w:t>
      </w:r>
      <w:bookmarkStart w:id="0" w:name="_GoBack"/>
      <w:bookmarkEnd w:id="0"/>
      <w:r w:rsidRPr="00107A72">
        <w:rPr>
          <w:rFonts w:ascii="Georgia" w:eastAsia="新細明體" w:hAnsi="Georgia" w:cs="新細明體"/>
          <w:kern w:val="0"/>
          <w:szCs w:val="24"/>
        </w:rPr>
        <w:t xml:space="preserve"> </w:t>
      </w:r>
      <w:r w:rsidR="008B5E7F" w:rsidRPr="008B5E7F">
        <w:rPr>
          <w:rFonts w:ascii="Georgia" w:eastAsia="新細明體" w:hAnsi="Georgia" w:cs="新細明體" w:hint="eastAsia"/>
          <w:i/>
          <w:kern w:val="0"/>
          <w:szCs w:val="24"/>
        </w:rPr>
        <w:t>The New York Times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proofErr w:type="spellStart"/>
      <w:r w:rsidRPr="004712FC">
        <w:rPr>
          <w:rFonts w:ascii="Georgia" w:eastAsia="新細明體" w:hAnsi="Georgia" w:cs="新細明體"/>
          <w:kern w:val="0"/>
          <w:szCs w:val="24"/>
        </w:rPr>
        <w:t>Sandeep</w:t>
      </w:r>
      <w:proofErr w:type="spellEnd"/>
      <w:r w:rsidRPr="004712FC">
        <w:rPr>
          <w:rFonts w:ascii="Georgia" w:eastAsia="新細明體" w:hAnsi="Georgia" w:cs="新細明體"/>
          <w:kern w:val="0"/>
          <w:szCs w:val="24"/>
        </w:rPr>
        <w:t xml:space="preserve"> Gupta, a technology manager in California, sees the economic storm caused by the coronavirus as a time “to try to future-proof your working life.” So he is taking an </w:t>
      </w:r>
      <w:r w:rsidRPr="004712FC">
        <w:rPr>
          <w:rFonts w:ascii="Georgia" w:eastAsia="新細明體" w:hAnsi="Georgia" w:cs="新細明體"/>
          <w:color w:val="FF0000"/>
          <w:kern w:val="0"/>
          <w:szCs w:val="24"/>
        </w:rPr>
        <w:t>online course in artificial intelligence</w:t>
      </w:r>
      <w:r w:rsidRPr="004712FC">
        <w:rPr>
          <w:rFonts w:ascii="Georgia" w:eastAsia="新細明體" w:hAnsi="Georgia" w:cs="新細明體"/>
          <w:kern w:val="0"/>
          <w:szCs w:val="24"/>
        </w:rPr>
        <w:t>.</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kern w:val="0"/>
          <w:szCs w:val="24"/>
        </w:rPr>
        <w:t xml:space="preserve">Dr. Robert Davidson, an emergency-room physician in Michigan, says the pandemic has </w:t>
      </w:r>
      <w:r w:rsidRPr="004712FC">
        <w:rPr>
          <w:rFonts w:ascii="Georgia" w:eastAsia="新細明體" w:hAnsi="Georgia" w:cs="新細明體"/>
          <w:color w:val="FF0000"/>
          <w:kern w:val="0"/>
          <w:szCs w:val="24"/>
        </w:rPr>
        <w:t>cast “a glaring light on the shortcomings of our public health infrastructure.</w:t>
      </w:r>
      <w:r w:rsidRPr="004712FC">
        <w:rPr>
          <w:rFonts w:ascii="Georgia" w:eastAsia="新細明體" w:hAnsi="Georgia" w:cs="新細明體"/>
          <w:kern w:val="0"/>
          <w:szCs w:val="24"/>
        </w:rPr>
        <w:t xml:space="preserve">” So he is pursuing an </w:t>
      </w:r>
      <w:r w:rsidRPr="004712FC">
        <w:rPr>
          <w:rFonts w:ascii="Georgia" w:eastAsia="新細明體" w:hAnsi="Georgia" w:cs="新細明體"/>
          <w:color w:val="FF0000"/>
          <w:kern w:val="0"/>
          <w:szCs w:val="24"/>
        </w:rPr>
        <w:t>online master’s degree in public health.</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b/>
          <w:color w:val="FF0000"/>
          <w:kern w:val="0"/>
          <w:szCs w:val="24"/>
        </w:rPr>
        <w:t>Children and college students aren’t the only ones turning to online education during the coronavirus pandemic.</w:t>
      </w:r>
      <w:r w:rsidRPr="004712FC">
        <w:rPr>
          <w:rFonts w:ascii="Georgia" w:eastAsia="新細明體" w:hAnsi="Georgia" w:cs="新細明體"/>
          <w:kern w:val="0"/>
          <w:szCs w:val="24"/>
        </w:rPr>
        <w:t xml:space="preserve"> Millions of adults have signed up for online classes in the last two months, too — a jolt that could signal </w:t>
      </w:r>
      <w:r w:rsidRPr="004712FC">
        <w:rPr>
          <w:rFonts w:ascii="Georgia" w:eastAsia="新細明體" w:hAnsi="Georgia" w:cs="新細明體"/>
          <w:b/>
          <w:i/>
          <w:color w:val="FF0000"/>
          <w:kern w:val="0"/>
          <w:szCs w:val="24"/>
        </w:rPr>
        <w:t>a renaissance for big online learning networks</w:t>
      </w:r>
      <w:r w:rsidRPr="004712FC">
        <w:rPr>
          <w:rFonts w:ascii="Georgia" w:eastAsia="新細明體" w:hAnsi="Georgia" w:cs="新細明體"/>
          <w:kern w:val="0"/>
          <w:szCs w:val="24"/>
        </w:rPr>
        <w:t xml:space="preserve"> that had struggled for years.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kern w:val="0"/>
          <w:szCs w:val="24"/>
        </w:rPr>
        <w:t xml:space="preserve">Coursera, in which Mr. Gupta and Dr. Davidson enrolled, added 10 million new users from mid-March to mid-May, seven times the pace of new sign-ups in the previous year. Enrollments at </w:t>
      </w:r>
      <w:proofErr w:type="spellStart"/>
      <w:r w:rsidRPr="004712FC">
        <w:rPr>
          <w:rFonts w:ascii="Georgia" w:eastAsia="新細明體" w:hAnsi="Georgia" w:cs="新細明體"/>
          <w:color w:val="FF0000"/>
          <w:kern w:val="0"/>
          <w:szCs w:val="24"/>
        </w:rPr>
        <w:t>edX</w:t>
      </w:r>
      <w:proofErr w:type="spellEnd"/>
      <w:r w:rsidRPr="004712FC">
        <w:rPr>
          <w:rFonts w:ascii="Georgia" w:eastAsia="新細明體" w:hAnsi="Georgia" w:cs="新細明體"/>
          <w:color w:val="FF0000"/>
          <w:kern w:val="0"/>
          <w:szCs w:val="24"/>
        </w:rPr>
        <w:t xml:space="preserve"> </w:t>
      </w:r>
      <w:r w:rsidRPr="004712FC">
        <w:rPr>
          <w:rFonts w:ascii="Georgia" w:eastAsia="新細明體" w:hAnsi="Georgia" w:cs="新細明體"/>
          <w:kern w:val="0"/>
          <w:szCs w:val="24"/>
        </w:rPr>
        <w:t xml:space="preserve">and </w:t>
      </w:r>
      <w:proofErr w:type="spellStart"/>
      <w:r w:rsidRPr="004712FC">
        <w:rPr>
          <w:rFonts w:ascii="Georgia" w:eastAsia="新細明體" w:hAnsi="Georgia" w:cs="新細明體"/>
          <w:color w:val="FF0000"/>
          <w:kern w:val="0"/>
          <w:szCs w:val="24"/>
        </w:rPr>
        <w:t>Udacity</w:t>
      </w:r>
      <w:proofErr w:type="spellEnd"/>
      <w:r w:rsidRPr="004712FC">
        <w:rPr>
          <w:rFonts w:ascii="Georgia" w:eastAsia="新細明體" w:hAnsi="Georgia" w:cs="新細明體"/>
          <w:kern w:val="0"/>
          <w:szCs w:val="24"/>
        </w:rPr>
        <w:t>, two smaller education sites, have jumped by similar multiples.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kern w:val="0"/>
          <w:szCs w:val="24"/>
        </w:rPr>
        <w:t>“</w:t>
      </w:r>
      <w:r w:rsidRPr="004712FC">
        <w:rPr>
          <w:rFonts w:ascii="Georgia" w:eastAsia="新細明體" w:hAnsi="Georgia" w:cs="新細明體"/>
          <w:b/>
          <w:i/>
          <w:color w:val="FF0000"/>
          <w:kern w:val="0"/>
          <w:szCs w:val="24"/>
        </w:rPr>
        <w:t>Crises lead to accelerations, and this is best chance ever for online learning,</w:t>
      </w:r>
      <w:r w:rsidRPr="004712FC">
        <w:rPr>
          <w:rFonts w:ascii="Georgia" w:eastAsia="新細明體" w:hAnsi="Georgia" w:cs="新細明體"/>
          <w:kern w:val="0"/>
          <w:szCs w:val="24"/>
        </w:rPr>
        <w:t xml:space="preserve">” said Sebastian </w:t>
      </w:r>
      <w:proofErr w:type="spellStart"/>
      <w:r w:rsidRPr="004712FC">
        <w:rPr>
          <w:rFonts w:ascii="Georgia" w:eastAsia="新細明體" w:hAnsi="Georgia" w:cs="新細明體"/>
          <w:kern w:val="0"/>
          <w:szCs w:val="24"/>
        </w:rPr>
        <w:t>Thrun</w:t>
      </w:r>
      <w:proofErr w:type="spellEnd"/>
      <w:r w:rsidRPr="004712FC">
        <w:rPr>
          <w:rFonts w:ascii="Georgia" w:eastAsia="新細明體" w:hAnsi="Georgia" w:cs="新細明體"/>
          <w:kern w:val="0"/>
          <w:szCs w:val="24"/>
        </w:rPr>
        <w:t xml:space="preserve">, a co-founder and chairman of </w:t>
      </w:r>
      <w:proofErr w:type="spellStart"/>
      <w:r w:rsidRPr="004712FC">
        <w:rPr>
          <w:rFonts w:ascii="Georgia" w:eastAsia="新細明體" w:hAnsi="Georgia" w:cs="新細明體"/>
          <w:kern w:val="0"/>
          <w:szCs w:val="24"/>
        </w:rPr>
        <w:t>Udacity</w:t>
      </w:r>
      <w:proofErr w:type="spellEnd"/>
      <w:r w:rsidRPr="004712FC">
        <w:rPr>
          <w:rFonts w:ascii="Georgia" w:eastAsia="新細明體" w:hAnsi="Georgia" w:cs="新細明體"/>
          <w:kern w:val="0"/>
          <w:szCs w:val="24"/>
        </w:rPr>
        <w:t>.</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kern w:val="0"/>
          <w:szCs w:val="24"/>
        </w:rPr>
        <w:lastRenderedPageBreak/>
        <w:t xml:space="preserve">Coursera, </w:t>
      </w:r>
      <w:proofErr w:type="spellStart"/>
      <w:r w:rsidRPr="004712FC">
        <w:rPr>
          <w:rFonts w:ascii="Georgia" w:eastAsia="新細明體" w:hAnsi="Georgia" w:cs="新細明體"/>
          <w:kern w:val="0"/>
          <w:szCs w:val="24"/>
        </w:rPr>
        <w:t>Udacity</w:t>
      </w:r>
      <w:proofErr w:type="spellEnd"/>
      <w:r w:rsidRPr="004712FC">
        <w:rPr>
          <w:rFonts w:ascii="Georgia" w:eastAsia="新細明體" w:hAnsi="Georgia" w:cs="新細明體"/>
          <w:kern w:val="0"/>
          <w:szCs w:val="24"/>
        </w:rPr>
        <w:t xml:space="preserve"> and </w:t>
      </w:r>
      <w:proofErr w:type="spellStart"/>
      <w:r w:rsidRPr="004712FC">
        <w:rPr>
          <w:rFonts w:ascii="Georgia" w:eastAsia="新細明體" w:hAnsi="Georgia" w:cs="新細明體"/>
          <w:kern w:val="0"/>
          <w:szCs w:val="24"/>
        </w:rPr>
        <w:t>edX</w:t>
      </w:r>
      <w:proofErr w:type="spellEnd"/>
      <w:r w:rsidRPr="004712FC">
        <w:rPr>
          <w:rFonts w:ascii="Georgia" w:eastAsia="新細明體" w:hAnsi="Georgia" w:cs="新細明體"/>
          <w:kern w:val="0"/>
          <w:szCs w:val="24"/>
        </w:rPr>
        <w:t xml:space="preserve"> sprang up nearly a decade ago as high-profile university experiments known as </w:t>
      </w:r>
      <w:r w:rsidRPr="004712FC">
        <w:rPr>
          <w:rFonts w:ascii="Georgia" w:eastAsia="新細明體" w:hAnsi="Georgia" w:cs="新細明體"/>
          <w:color w:val="FF0000"/>
          <w:kern w:val="0"/>
          <w:szCs w:val="24"/>
        </w:rPr>
        <w:t>MOOCs</w:t>
      </w:r>
      <w:r w:rsidRPr="004712FC">
        <w:rPr>
          <w:rFonts w:ascii="Georgia" w:eastAsia="新細明體" w:hAnsi="Georgia" w:cs="新細明體"/>
          <w:kern w:val="0"/>
          <w:szCs w:val="24"/>
        </w:rPr>
        <w:t xml:space="preserve">, for </w:t>
      </w:r>
      <w:r w:rsidRPr="004712FC">
        <w:rPr>
          <w:rFonts w:ascii="Georgia" w:eastAsia="新細明體" w:hAnsi="Georgia" w:cs="新細明體"/>
          <w:b/>
          <w:i/>
          <w:color w:val="FF0000"/>
          <w:kern w:val="0"/>
          <w:szCs w:val="24"/>
        </w:rPr>
        <w:t>massive open online courses</w:t>
      </w:r>
      <w:r w:rsidRPr="004712FC">
        <w:rPr>
          <w:rFonts w:ascii="Georgia" w:eastAsia="新細明體" w:hAnsi="Georgia" w:cs="新細明體"/>
          <w:kern w:val="0"/>
          <w:szCs w:val="24"/>
        </w:rPr>
        <w:t xml:space="preserve">. They were portrayed as tech-fueled insurgents destined to disrupt the antiquated ways of traditional higher education. But few people completed courses, grappling with the same challenges now facing students forced into </w:t>
      </w:r>
      <w:r w:rsidRPr="004712FC">
        <w:rPr>
          <w:rFonts w:ascii="Georgia" w:eastAsia="新細明體" w:hAnsi="Georgia" w:cs="新細明體"/>
          <w:color w:val="FF0000"/>
          <w:kern w:val="0"/>
          <w:szCs w:val="24"/>
        </w:rPr>
        <w:t>distance learning</w:t>
      </w:r>
      <w:r w:rsidRPr="004712FC">
        <w:rPr>
          <w:rFonts w:ascii="Georgia" w:eastAsia="新細明體" w:hAnsi="Georgia" w:cs="新細明體"/>
          <w:kern w:val="0"/>
          <w:szCs w:val="24"/>
        </w:rPr>
        <w:t xml:space="preserve"> because of the pandemic. Screen fatigue sets in, and attention strays.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kern w:val="0"/>
          <w:szCs w:val="24"/>
        </w:rPr>
        <w:t xml:space="preserve">The sites even became a </w:t>
      </w:r>
      <w:proofErr w:type="spellStart"/>
      <w:r w:rsidRPr="004712FC">
        <w:rPr>
          <w:rFonts w:ascii="Georgia" w:eastAsia="新細明體" w:hAnsi="Georgia" w:cs="新細明體"/>
          <w:kern w:val="0"/>
          <w:szCs w:val="24"/>
        </w:rPr>
        <w:t>punchline</w:t>
      </w:r>
      <w:proofErr w:type="spellEnd"/>
      <w:r w:rsidRPr="004712FC">
        <w:rPr>
          <w:rFonts w:ascii="Georgia" w:eastAsia="新細明體" w:hAnsi="Georgia" w:cs="新細明體"/>
          <w:kern w:val="0"/>
          <w:szCs w:val="24"/>
        </w:rPr>
        <w:t xml:space="preserve"> among academics: “Remember the MOOCs?”</w:t>
      </w:r>
    </w:p>
    <w:p w:rsidR="004712FC" w:rsidRPr="004712FC" w:rsidRDefault="004712FC" w:rsidP="004712FC">
      <w:pPr>
        <w:widowControl/>
        <w:snapToGrid w:val="0"/>
        <w:rPr>
          <w:rFonts w:ascii="Georgia" w:eastAsia="新細明體" w:hAnsi="Georgia" w:cs="新細明體"/>
          <w:kern w:val="0"/>
          <w:szCs w:val="24"/>
        </w:rPr>
      </w:pPr>
      <w:r w:rsidRPr="00107A72">
        <w:rPr>
          <w:rFonts w:ascii="Georgia" w:eastAsia="新細明體" w:hAnsi="Georgia" w:cs="新細明體"/>
          <w:noProof/>
          <w:kern w:val="0"/>
          <w:szCs w:val="24"/>
        </w:rPr>
        <w:drawing>
          <wp:inline distT="0" distB="0" distL="0" distR="0" wp14:anchorId="57741E9C" wp14:editId="1CC7217D">
            <wp:extent cx="4219575" cy="2813050"/>
            <wp:effectExtent l="0" t="0" r="9525" b="6350"/>
            <wp:docPr id="3" name="圖片 3" descr="Katie Kormanik preparing to record a statistics course on Ud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tie Kormanik preparing to record a statistics course on Udac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2813050"/>
                    </a:xfrm>
                    <a:prstGeom prst="rect">
                      <a:avLst/>
                    </a:prstGeom>
                    <a:noFill/>
                    <a:ln>
                      <a:noFill/>
                    </a:ln>
                  </pic:spPr>
                </pic:pic>
              </a:graphicData>
            </a:graphic>
          </wp:inline>
        </w:drawing>
      </w:r>
    </w:p>
    <w:p w:rsidR="004712FC" w:rsidRPr="004712FC" w:rsidRDefault="004712FC" w:rsidP="004712FC">
      <w:pPr>
        <w:widowControl/>
        <w:snapToGrid w:val="0"/>
        <w:rPr>
          <w:rFonts w:ascii="Georgia" w:eastAsia="新細明體" w:hAnsi="Georgia" w:cs="新細明體"/>
          <w:kern w:val="0"/>
          <w:sz w:val="20"/>
          <w:szCs w:val="20"/>
        </w:rPr>
      </w:pPr>
      <w:r w:rsidRPr="00FD6DFC">
        <w:rPr>
          <w:rFonts w:ascii="Georgia" w:eastAsia="新細明體" w:hAnsi="Georgia" w:cs="新細明體"/>
          <w:kern w:val="0"/>
          <w:sz w:val="20"/>
          <w:szCs w:val="20"/>
        </w:rPr>
        <w:t xml:space="preserve">Katie </w:t>
      </w:r>
      <w:proofErr w:type="spellStart"/>
      <w:r w:rsidRPr="00FD6DFC">
        <w:rPr>
          <w:rFonts w:ascii="Georgia" w:eastAsia="新細明體" w:hAnsi="Georgia" w:cs="新細明體"/>
          <w:kern w:val="0"/>
          <w:sz w:val="20"/>
          <w:szCs w:val="20"/>
        </w:rPr>
        <w:t>Kormanik</w:t>
      </w:r>
      <w:proofErr w:type="spellEnd"/>
      <w:r w:rsidRPr="00FD6DFC">
        <w:rPr>
          <w:rFonts w:ascii="Georgia" w:eastAsia="新細明體" w:hAnsi="Georgia" w:cs="新細明體"/>
          <w:kern w:val="0"/>
          <w:sz w:val="20"/>
          <w:szCs w:val="20"/>
        </w:rPr>
        <w:t xml:space="preserve"> preparing to record a statistics course on </w:t>
      </w:r>
      <w:proofErr w:type="spellStart"/>
      <w:r w:rsidRPr="00FD6DFC">
        <w:rPr>
          <w:rFonts w:ascii="Georgia" w:eastAsia="新細明體" w:hAnsi="Georgia" w:cs="新細明體"/>
          <w:kern w:val="0"/>
          <w:sz w:val="20"/>
          <w:szCs w:val="20"/>
        </w:rPr>
        <w:t>Udacity.Credit</w:t>
      </w:r>
      <w:proofErr w:type="spellEnd"/>
      <w:r w:rsidRPr="00FD6DFC">
        <w:rPr>
          <w:rFonts w:ascii="Georgia" w:eastAsia="新細明體" w:hAnsi="Georgia" w:cs="新細明體"/>
          <w:kern w:val="0"/>
          <w:sz w:val="20"/>
          <w:szCs w:val="20"/>
        </w:rPr>
        <w:t>...Jim Wilson/The New York Times</w:t>
      </w:r>
    </w:p>
    <w:p w:rsidR="004712FC" w:rsidRPr="004712FC" w:rsidRDefault="004712FC" w:rsidP="00FD6DFC">
      <w:pPr>
        <w:widowControl/>
        <w:snapToGrid w:val="0"/>
        <w:spacing w:before="100" w:beforeAutospacing="1" w:after="100" w:afterAutospacing="1"/>
        <w:rPr>
          <w:rFonts w:ascii="Georgia" w:eastAsia="新細明體" w:hAnsi="Georgia" w:cs="新細明體"/>
          <w:color w:val="FF0000"/>
          <w:kern w:val="0"/>
          <w:szCs w:val="24"/>
        </w:rPr>
      </w:pPr>
      <w:r w:rsidRPr="004712FC">
        <w:rPr>
          <w:rFonts w:ascii="Georgia" w:eastAsia="新細明體" w:hAnsi="Georgia" w:cs="新細明體"/>
          <w:kern w:val="0"/>
          <w:szCs w:val="24"/>
        </w:rPr>
        <w:t>But the online ventures adapted through trial and error, gathering lessons that could</w:t>
      </w:r>
      <w:r w:rsidRPr="004712FC">
        <w:rPr>
          <w:rFonts w:ascii="Georgia" w:eastAsia="新細明體" w:hAnsi="Georgia" w:cs="新細明體"/>
          <w:color w:val="FF0000"/>
          <w:kern w:val="0"/>
          <w:szCs w:val="24"/>
        </w:rPr>
        <w:t xml:space="preserve"> provide a road map for schools districts and universities pushed online</w:t>
      </w:r>
      <w:r w:rsidRPr="004712FC">
        <w:rPr>
          <w:rFonts w:ascii="Georgia" w:eastAsia="新細明體" w:hAnsi="Georgia" w:cs="新細明體"/>
          <w:kern w:val="0"/>
          <w:szCs w:val="24"/>
        </w:rPr>
        <w:t xml:space="preserve">. The instructional ingredients of success, the sites found, include </w:t>
      </w:r>
      <w:r w:rsidRPr="004712FC">
        <w:rPr>
          <w:rFonts w:ascii="Georgia" w:eastAsia="新細明體" w:hAnsi="Georgia" w:cs="新細明體"/>
          <w:color w:val="FF0000"/>
          <w:kern w:val="0"/>
          <w:szCs w:val="24"/>
        </w:rPr>
        <w:t>short videos of six minutes or less</w:t>
      </w:r>
      <w:r w:rsidRPr="004712FC">
        <w:rPr>
          <w:rFonts w:ascii="Georgia" w:eastAsia="新細明體" w:hAnsi="Georgia" w:cs="新細明體"/>
          <w:kern w:val="0"/>
          <w:szCs w:val="24"/>
        </w:rPr>
        <w:t>, interspersed with</w:t>
      </w:r>
      <w:r w:rsidRPr="004712FC">
        <w:rPr>
          <w:rFonts w:ascii="Georgia" w:eastAsia="新細明體" w:hAnsi="Georgia" w:cs="新細明體"/>
          <w:color w:val="FF0000"/>
          <w:kern w:val="0"/>
          <w:szCs w:val="24"/>
        </w:rPr>
        <w:t xml:space="preserve"> interactive drills and tests</w:t>
      </w:r>
      <w:r w:rsidRPr="004712FC">
        <w:rPr>
          <w:rFonts w:ascii="Georgia" w:eastAsia="新細明體" w:hAnsi="Georgia" w:cs="新細明體"/>
          <w:kern w:val="0"/>
          <w:szCs w:val="24"/>
        </w:rPr>
        <w:t xml:space="preserve">; </w:t>
      </w:r>
      <w:r w:rsidRPr="004712FC">
        <w:rPr>
          <w:rFonts w:ascii="Georgia" w:eastAsia="新細明體" w:hAnsi="Georgia" w:cs="新細明體"/>
          <w:color w:val="FF0000"/>
          <w:kern w:val="0"/>
          <w:szCs w:val="24"/>
        </w:rPr>
        <w:t>online forums where students share problems and suggestions; and online mentoring and tutoring.</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w:t>
      </w:r>
      <w:r w:rsidRPr="004712FC">
        <w:rPr>
          <w:rFonts w:ascii="Georgia" w:eastAsia="新細明體" w:hAnsi="Georgia" w:cs="新細明體"/>
          <w:b/>
          <w:color w:val="FF0000"/>
          <w:kern w:val="0"/>
          <w:sz w:val="20"/>
          <w:szCs w:val="20"/>
        </w:rPr>
        <w:t>Active learning works, and social learning works</w:t>
      </w:r>
      <w:r w:rsidRPr="004712FC">
        <w:rPr>
          <w:rFonts w:ascii="Georgia" w:eastAsia="新細明體" w:hAnsi="Georgia" w:cs="新細明體"/>
          <w:kern w:val="0"/>
          <w:sz w:val="20"/>
          <w:szCs w:val="20"/>
        </w:rPr>
        <w:t xml:space="preserve">,” said </w:t>
      </w:r>
      <w:proofErr w:type="spellStart"/>
      <w:r w:rsidRPr="004712FC">
        <w:rPr>
          <w:rFonts w:ascii="Georgia" w:eastAsia="新細明體" w:hAnsi="Georgia" w:cs="新細明體"/>
          <w:kern w:val="0"/>
          <w:sz w:val="20"/>
          <w:szCs w:val="20"/>
        </w:rPr>
        <w:t>Anant</w:t>
      </w:r>
      <w:proofErr w:type="spellEnd"/>
      <w:r w:rsidRPr="004712FC">
        <w:rPr>
          <w:rFonts w:ascii="Georgia" w:eastAsia="新細明體" w:hAnsi="Georgia" w:cs="新細明體"/>
          <w:kern w:val="0"/>
          <w:sz w:val="20"/>
          <w:szCs w:val="20"/>
        </w:rPr>
        <w:t xml:space="preserve"> </w:t>
      </w:r>
      <w:proofErr w:type="spellStart"/>
      <w:r w:rsidRPr="004712FC">
        <w:rPr>
          <w:rFonts w:ascii="Georgia" w:eastAsia="新細明體" w:hAnsi="Georgia" w:cs="新細明體"/>
          <w:kern w:val="0"/>
          <w:sz w:val="20"/>
          <w:szCs w:val="20"/>
        </w:rPr>
        <w:t>Agarwal</w:t>
      </w:r>
      <w:proofErr w:type="spellEnd"/>
      <w:r w:rsidRPr="004712FC">
        <w:rPr>
          <w:rFonts w:ascii="Georgia" w:eastAsia="新細明體" w:hAnsi="Georgia" w:cs="新細明體"/>
          <w:kern w:val="0"/>
          <w:sz w:val="20"/>
          <w:szCs w:val="20"/>
        </w:rPr>
        <w:t xml:space="preserve">, founder and chief executive of </w:t>
      </w:r>
      <w:proofErr w:type="spellStart"/>
      <w:r w:rsidRPr="004712FC">
        <w:rPr>
          <w:rFonts w:ascii="Georgia" w:eastAsia="新細明體" w:hAnsi="Georgia" w:cs="新細明體"/>
          <w:kern w:val="0"/>
          <w:sz w:val="20"/>
          <w:szCs w:val="20"/>
        </w:rPr>
        <w:t>edX</w:t>
      </w:r>
      <w:proofErr w:type="spellEnd"/>
      <w:r w:rsidRPr="004712FC">
        <w:rPr>
          <w:rFonts w:ascii="Georgia" w:eastAsia="新細明體" w:hAnsi="Georgia" w:cs="新細明體"/>
          <w:kern w:val="0"/>
          <w:sz w:val="20"/>
          <w:szCs w:val="20"/>
        </w:rPr>
        <w:t xml:space="preserve">. “And you have to understand that teaching online and learning online are skills </w:t>
      </w:r>
      <w:proofErr w:type="gramStart"/>
      <w:r w:rsidRPr="004712FC">
        <w:rPr>
          <w:rFonts w:ascii="Georgia" w:eastAsia="新細明體" w:hAnsi="Georgia" w:cs="新細明體"/>
          <w:kern w:val="0"/>
          <w:sz w:val="20"/>
          <w:szCs w:val="20"/>
        </w:rPr>
        <w:t>of their own</w:t>
      </w:r>
      <w:proofErr w:type="gramEnd"/>
      <w:r w:rsidRPr="004712FC">
        <w:rPr>
          <w:rFonts w:ascii="Georgia" w:eastAsia="新細明體" w:hAnsi="Georgia" w:cs="新細明體"/>
          <w:kern w:val="0"/>
          <w:sz w:val="20"/>
          <w:szCs w:val="20"/>
        </w:rPr>
        <w:t>.”</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The proclaimed mission of the MOOCs was to “</w:t>
      </w:r>
      <w:r w:rsidRPr="004712FC">
        <w:rPr>
          <w:rFonts w:ascii="Georgia" w:eastAsia="新細明體" w:hAnsi="Georgia" w:cs="新細明體"/>
          <w:color w:val="FF0000"/>
          <w:kern w:val="0"/>
          <w:sz w:val="20"/>
          <w:szCs w:val="20"/>
        </w:rPr>
        <w:t>democratize education</w:t>
      </w:r>
      <w:r w:rsidRPr="004712FC">
        <w:rPr>
          <w:rFonts w:ascii="Georgia" w:eastAsia="新細明體" w:hAnsi="Georgia" w:cs="新細明體"/>
          <w:kern w:val="0"/>
          <w:sz w:val="20"/>
          <w:szCs w:val="20"/>
        </w:rPr>
        <w:t>.” The early courses attracted hundreds of thousands of students from around the world.</w:t>
      </w:r>
    </w:p>
    <w:p w:rsidR="004712FC" w:rsidRPr="004712FC" w:rsidRDefault="004712FC" w:rsidP="00FD6DFC">
      <w:pPr>
        <w:widowControl/>
        <w:snapToGrid w:val="0"/>
        <w:spacing w:before="100" w:beforeAutospacing="1" w:after="100" w:afterAutospacing="1"/>
        <w:rPr>
          <w:rFonts w:ascii="Georgia" w:eastAsia="新細明體" w:hAnsi="Georgia" w:cs="新細明體"/>
          <w:color w:val="FF0000"/>
          <w:kern w:val="0"/>
          <w:sz w:val="20"/>
          <w:szCs w:val="20"/>
        </w:rPr>
      </w:pPr>
      <w:proofErr w:type="spellStart"/>
      <w:r w:rsidRPr="004712FC">
        <w:rPr>
          <w:rFonts w:ascii="Georgia" w:eastAsia="新細明體" w:hAnsi="Georgia" w:cs="新細明體"/>
          <w:color w:val="FF0000"/>
          <w:kern w:val="0"/>
          <w:sz w:val="20"/>
          <w:szCs w:val="20"/>
        </w:rPr>
        <w:t>Udacity</w:t>
      </w:r>
      <w:proofErr w:type="spellEnd"/>
      <w:r w:rsidRPr="004712FC">
        <w:rPr>
          <w:rFonts w:ascii="Georgia" w:eastAsia="新細明體" w:hAnsi="Georgia" w:cs="新細明體"/>
          <w:color w:val="FF0000"/>
          <w:kern w:val="0"/>
          <w:sz w:val="20"/>
          <w:szCs w:val="20"/>
        </w:rPr>
        <w:t xml:space="preserve"> and Coursera were founded at Stanford University by high-profile professors in the hot field of artificial intelligence. </w:t>
      </w:r>
      <w:proofErr w:type="spellStart"/>
      <w:r w:rsidRPr="004712FC">
        <w:rPr>
          <w:rFonts w:ascii="Georgia" w:eastAsia="新細明體" w:hAnsi="Georgia" w:cs="新細明體"/>
          <w:color w:val="FF0000"/>
          <w:kern w:val="0"/>
          <w:sz w:val="20"/>
          <w:szCs w:val="20"/>
        </w:rPr>
        <w:t>EdX</w:t>
      </w:r>
      <w:proofErr w:type="spellEnd"/>
      <w:r w:rsidRPr="004712FC">
        <w:rPr>
          <w:rFonts w:ascii="Georgia" w:eastAsia="新細明體" w:hAnsi="Georgia" w:cs="新細明體"/>
          <w:color w:val="FF0000"/>
          <w:kern w:val="0"/>
          <w:sz w:val="20"/>
          <w:szCs w:val="20"/>
        </w:rPr>
        <w:t>, created by the Massachusetts Institute of Technology and Harvard University in 2012, is a nonprofit.</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Coursera and </w:t>
      </w:r>
      <w:proofErr w:type="spellStart"/>
      <w:r w:rsidRPr="004712FC">
        <w:rPr>
          <w:rFonts w:ascii="Georgia" w:eastAsia="新細明體" w:hAnsi="Georgia" w:cs="新細明體"/>
          <w:kern w:val="0"/>
          <w:sz w:val="20"/>
          <w:szCs w:val="20"/>
        </w:rPr>
        <w:t>Udacity</w:t>
      </w:r>
      <w:proofErr w:type="spellEnd"/>
      <w:r w:rsidRPr="004712FC">
        <w:rPr>
          <w:rFonts w:ascii="Georgia" w:eastAsia="新細明體" w:hAnsi="Georgia" w:cs="新細明體"/>
          <w:kern w:val="0"/>
          <w:sz w:val="20"/>
          <w:szCs w:val="20"/>
        </w:rPr>
        <w:t xml:space="preserve"> soon attracted money from Silicon Valley’s leading venture firms.</w:t>
      </w:r>
      <w:r w:rsidRPr="004712FC">
        <w:rPr>
          <w:rFonts w:ascii="Georgia" w:eastAsia="新細明體" w:hAnsi="Georgia" w:cs="新細明體"/>
          <w:color w:val="FF0000"/>
          <w:kern w:val="0"/>
          <w:sz w:val="20"/>
          <w:szCs w:val="20"/>
        </w:rPr>
        <w:t xml:space="preserve"> The courses were all free. </w:t>
      </w:r>
      <w:r w:rsidRPr="004712FC">
        <w:rPr>
          <w:rFonts w:ascii="Georgia" w:eastAsia="新細明體" w:hAnsi="Georgia" w:cs="新細明體"/>
          <w:kern w:val="0"/>
          <w:sz w:val="20"/>
          <w:szCs w:val="20"/>
        </w:rPr>
        <w:t>It was the classic internet formula: lure a big audience, and figure out a business model later.</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Cs w:val="24"/>
        </w:rPr>
      </w:pPr>
      <w:r w:rsidRPr="004712FC">
        <w:rPr>
          <w:rFonts w:ascii="Georgia" w:eastAsia="新細明體" w:hAnsi="Georgia" w:cs="新細明體"/>
          <w:kern w:val="0"/>
          <w:szCs w:val="24"/>
        </w:rPr>
        <w:t xml:space="preserve">A few </w:t>
      </w:r>
      <w:r w:rsidRPr="004712FC">
        <w:rPr>
          <w:rFonts w:ascii="Georgia" w:eastAsia="新細明體" w:hAnsi="Georgia" w:cs="新細明體"/>
          <w:color w:val="FF0000"/>
          <w:kern w:val="0"/>
          <w:szCs w:val="24"/>
        </w:rPr>
        <w:t>top-tier universities, such as the University of Michigan and the Georgia Institute of Technology, offer some full degree programs through the online platforms</w:t>
      </w:r>
      <w:r w:rsidRPr="004712FC">
        <w:rPr>
          <w:rFonts w:ascii="Georgia" w:eastAsia="新細明體" w:hAnsi="Georgia" w:cs="新細明體"/>
          <w:kern w:val="0"/>
          <w:szCs w:val="24"/>
        </w:rPr>
        <w:t>.</w:t>
      </w:r>
    </w:p>
    <w:p w:rsidR="004712FC" w:rsidRPr="004712FC" w:rsidRDefault="004712FC" w:rsidP="004712FC">
      <w:pPr>
        <w:widowControl/>
        <w:rPr>
          <w:rFonts w:ascii="Georgia" w:eastAsia="新細明體" w:hAnsi="Georgia" w:cs="新細明體"/>
          <w:kern w:val="0"/>
          <w:szCs w:val="24"/>
        </w:rPr>
      </w:pPr>
      <w:r w:rsidRPr="00107A72">
        <w:rPr>
          <w:rFonts w:ascii="Georgia" w:eastAsia="新細明體" w:hAnsi="Georgia" w:cs="新細明體"/>
          <w:noProof/>
          <w:kern w:val="0"/>
          <w:szCs w:val="24"/>
        </w:rPr>
        <w:lastRenderedPageBreak/>
        <w:drawing>
          <wp:inline distT="0" distB="0" distL="0" distR="0" wp14:anchorId="1E5C7195" wp14:editId="5B7E2B4E">
            <wp:extent cx="3638550" cy="2425700"/>
            <wp:effectExtent l="0" t="0" r="0" b="0"/>
            <wp:docPr id="2" name="圖片 2" descr="https://static01.nyt.com/images/2020/05/20/business/00virus-moocs3/merlin_172473654_fc0be204-8947-4a5f-a859-111b8a67cc43-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20/05/20/business/00virus-moocs3/merlin_172473654_fc0be204-8947-4a5f-a859-111b8a67cc43-articleLarge.jpg?quality=75&amp;auto=webp&amp;disable=upsca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8550" cy="2425700"/>
                    </a:xfrm>
                    <a:prstGeom prst="rect">
                      <a:avLst/>
                    </a:prstGeom>
                    <a:noFill/>
                    <a:ln>
                      <a:noFill/>
                    </a:ln>
                  </pic:spPr>
                </pic:pic>
              </a:graphicData>
            </a:graphic>
          </wp:inline>
        </w:drawing>
      </w:r>
    </w:p>
    <w:p w:rsidR="004712FC" w:rsidRPr="004712FC" w:rsidRDefault="004712FC" w:rsidP="00107A72">
      <w:pPr>
        <w:widowControl/>
        <w:snapToGrid w:val="0"/>
        <w:rPr>
          <w:rFonts w:ascii="Georgia" w:eastAsia="新細明體" w:hAnsi="Georgia" w:cs="新細明體"/>
          <w:kern w:val="0"/>
          <w:sz w:val="20"/>
          <w:szCs w:val="20"/>
        </w:rPr>
      </w:pPr>
      <w:r w:rsidRPr="00FD6DFC">
        <w:rPr>
          <w:rFonts w:ascii="Georgia" w:eastAsia="新細明體" w:hAnsi="Georgia" w:cs="新細明體"/>
          <w:kern w:val="0"/>
          <w:sz w:val="20"/>
          <w:szCs w:val="20"/>
        </w:rPr>
        <w:t>Coursera added 10 mill</w:t>
      </w:r>
      <w:r w:rsidR="00107A72" w:rsidRPr="00FD6DFC">
        <w:rPr>
          <w:rFonts w:ascii="Georgia" w:eastAsia="新細明體" w:hAnsi="Georgia" w:cs="新細明體"/>
          <w:kern w:val="0"/>
          <w:sz w:val="20"/>
          <w:szCs w:val="20"/>
        </w:rPr>
        <w:t xml:space="preserve">ion new users from mid-March to </w:t>
      </w:r>
      <w:r w:rsidRPr="00FD6DFC">
        <w:rPr>
          <w:rFonts w:ascii="Georgia" w:eastAsia="新細明體" w:hAnsi="Georgia" w:cs="新細明體"/>
          <w:kern w:val="0"/>
          <w:sz w:val="20"/>
          <w:szCs w:val="20"/>
        </w:rPr>
        <w:t>mid-</w:t>
      </w:r>
      <w:proofErr w:type="spellStart"/>
      <w:r w:rsidRPr="00FD6DFC">
        <w:rPr>
          <w:rFonts w:ascii="Georgia" w:eastAsia="新細明體" w:hAnsi="Georgia" w:cs="新細明體"/>
          <w:kern w:val="0"/>
          <w:sz w:val="20"/>
          <w:szCs w:val="20"/>
        </w:rPr>
        <w:t>May.Credit</w:t>
      </w:r>
      <w:proofErr w:type="spellEnd"/>
      <w:r w:rsidRPr="00FD6DFC">
        <w:rPr>
          <w:rFonts w:ascii="Georgia" w:eastAsia="新細明體" w:hAnsi="Georgia" w:cs="新細明體"/>
          <w:kern w:val="0"/>
          <w:sz w:val="20"/>
          <w:szCs w:val="20"/>
        </w:rPr>
        <w:t>...Jessica Chou for The New York Times</w:t>
      </w:r>
    </w:p>
    <w:p w:rsidR="004712FC" w:rsidRPr="004712FC" w:rsidRDefault="004712FC" w:rsidP="00FD6DFC">
      <w:pPr>
        <w:widowControl/>
        <w:snapToGrid w:val="0"/>
        <w:spacing w:before="100" w:beforeAutospacing="1" w:after="100" w:afterAutospacing="1"/>
        <w:rPr>
          <w:rFonts w:ascii="Georgia" w:eastAsia="新細明體" w:hAnsi="Georgia" w:cs="新細明體"/>
          <w:color w:val="FF0000"/>
          <w:kern w:val="0"/>
          <w:szCs w:val="24"/>
        </w:rPr>
      </w:pPr>
      <w:r w:rsidRPr="004712FC">
        <w:rPr>
          <w:rFonts w:ascii="Georgia" w:eastAsia="新細明體" w:hAnsi="Georgia" w:cs="新細明體"/>
          <w:kern w:val="0"/>
          <w:szCs w:val="24"/>
        </w:rPr>
        <w:t>While those academic programs are available, the online schools have tilted, either cautiously or wholeheartedly, toward</w:t>
      </w:r>
      <w:r w:rsidRPr="004712FC">
        <w:rPr>
          <w:rFonts w:ascii="Georgia" w:eastAsia="新細明體" w:hAnsi="Georgia" w:cs="新細明體"/>
          <w:color w:val="FF0000"/>
          <w:kern w:val="0"/>
          <w:szCs w:val="24"/>
        </w:rPr>
        <w:t xml:space="preserve"> skills-focused courses that match student demand and hiring trends.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“Our main goal is to solve learning, not the skills problem,” Mr. </w:t>
      </w:r>
      <w:proofErr w:type="spellStart"/>
      <w:r w:rsidRPr="004712FC">
        <w:rPr>
          <w:rFonts w:ascii="Georgia" w:eastAsia="新細明體" w:hAnsi="Georgia" w:cs="新細明體"/>
          <w:kern w:val="0"/>
          <w:sz w:val="20"/>
          <w:szCs w:val="20"/>
        </w:rPr>
        <w:t>Agarwal</w:t>
      </w:r>
      <w:proofErr w:type="spellEnd"/>
      <w:r w:rsidRPr="004712FC">
        <w:rPr>
          <w:rFonts w:ascii="Georgia" w:eastAsia="新細明體" w:hAnsi="Georgia" w:cs="新細明體"/>
          <w:kern w:val="0"/>
          <w:sz w:val="20"/>
          <w:szCs w:val="20"/>
        </w:rPr>
        <w:t xml:space="preserve"> said. “Though frankly, that’s where the money is.”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proofErr w:type="spellStart"/>
      <w:r w:rsidRPr="004712FC">
        <w:rPr>
          <w:rFonts w:ascii="Georgia" w:eastAsia="新細明體" w:hAnsi="Georgia" w:cs="新細明體"/>
          <w:kern w:val="0"/>
          <w:sz w:val="20"/>
          <w:szCs w:val="20"/>
        </w:rPr>
        <w:t>Udacity</w:t>
      </w:r>
      <w:proofErr w:type="spellEnd"/>
      <w:r w:rsidRPr="004712FC">
        <w:rPr>
          <w:rFonts w:ascii="Georgia" w:eastAsia="新細明體" w:hAnsi="Georgia" w:cs="新細明體"/>
          <w:kern w:val="0"/>
          <w:sz w:val="20"/>
          <w:szCs w:val="20"/>
        </w:rPr>
        <w:t xml:space="preserve"> has made the most drastic transformation toward a skills factory. It has developed dozens of courses on its own and with corporate collaborators including Google, Amazon and Mercedes. Its course offerings are largely in digital skills like programming, data science and artificial intelligence, fields where companies say they need workers.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“Companies are better positioned to see where the jobs of tomorrow will be and prepare people for them than universities,” Mr. </w:t>
      </w:r>
      <w:proofErr w:type="spellStart"/>
      <w:r w:rsidRPr="004712FC">
        <w:rPr>
          <w:rFonts w:ascii="Georgia" w:eastAsia="新細明體" w:hAnsi="Georgia" w:cs="新細明體"/>
          <w:kern w:val="0"/>
          <w:sz w:val="20"/>
          <w:szCs w:val="20"/>
        </w:rPr>
        <w:t>Thrun</w:t>
      </w:r>
      <w:proofErr w:type="spellEnd"/>
      <w:r w:rsidRPr="004712FC">
        <w:rPr>
          <w:rFonts w:ascii="Georgia" w:eastAsia="新細明體" w:hAnsi="Georgia" w:cs="新細明體"/>
          <w:kern w:val="0"/>
          <w:sz w:val="20"/>
          <w:szCs w:val="20"/>
        </w:rPr>
        <w:t xml:space="preserve"> said.</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Just a couple of years ago, </w:t>
      </w:r>
      <w:proofErr w:type="spellStart"/>
      <w:r w:rsidRPr="004712FC">
        <w:rPr>
          <w:rFonts w:ascii="Georgia" w:eastAsia="新細明體" w:hAnsi="Georgia" w:cs="新細明體"/>
          <w:kern w:val="0"/>
          <w:sz w:val="20"/>
          <w:szCs w:val="20"/>
        </w:rPr>
        <w:t>Udacity’s</w:t>
      </w:r>
      <w:proofErr w:type="spellEnd"/>
      <w:r w:rsidRPr="004712FC">
        <w:rPr>
          <w:rFonts w:ascii="Georgia" w:eastAsia="新細明體" w:hAnsi="Georgia" w:cs="新細明體"/>
          <w:kern w:val="0"/>
          <w:sz w:val="20"/>
          <w:szCs w:val="20"/>
        </w:rPr>
        <w:t xml:space="preserve"> survival was in doubt. When Mr. </w:t>
      </w:r>
      <w:proofErr w:type="spellStart"/>
      <w:r w:rsidRPr="004712FC">
        <w:rPr>
          <w:rFonts w:ascii="Georgia" w:eastAsia="新細明體" w:hAnsi="Georgia" w:cs="新細明體"/>
          <w:kern w:val="0"/>
          <w:sz w:val="20"/>
          <w:szCs w:val="20"/>
        </w:rPr>
        <w:t>Thrun</w:t>
      </w:r>
      <w:proofErr w:type="spellEnd"/>
      <w:r w:rsidRPr="004712FC">
        <w:rPr>
          <w:rFonts w:ascii="Georgia" w:eastAsia="新細明體" w:hAnsi="Georgia" w:cs="新細明體"/>
          <w:kern w:val="0"/>
          <w:sz w:val="20"/>
          <w:szCs w:val="20"/>
        </w:rPr>
        <w:t xml:space="preserve"> returned to oversee operations in 2018, it was a few months from running out of cash. Over the next two years, Mr. </w:t>
      </w:r>
      <w:proofErr w:type="spellStart"/>
      <w:r w:rsidRPr="004712FC">
        <w:rPr>
          <w:rFonts w:ascii="Georgia" w:eastAsia="新細明體" w:hAnsi="Georgia" w:cs="新細明體"/>
          <w:kern w:val="0"/>
          <w:sz w:val="20"/>
          <w:szCs w:val="20"/>
        </w:rPr>
        <w:t>Thrun</w:t>
      </w:r>
      <w:proofErr w:type="spellEnd"/>
      <w:r w:rsidRPr="004712FC">
        <w:rPr>
          <w:rFonts w:ascii="Georgia" w:eastAsia="新細明體" w:hAnsi="Georgia" w:cs="新細明體"/>
          <w:kern w:val="0"/>
          <w:sz w:val="20"/>
          <w:szCs w:val="20"/>
        </w:rPr>
        <w:t xml:space="preserve"> laid off about half the work force. “The worst period of my life,” he recalled.</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Today, with 320 employees and 1,300 part-time project reviewers and mentors, </w:t>
      </w:r>
      <w:proofErr w:type="spellStart"/>
      <w:r w:rsidRPr="004712FC">
        <w:rPr>
          <w:rFonts w:ascii="Georgia" w:eastAsia="新細明體" w:hAnsi="Georgia" w:cs="新細明體"/>
          <w:kern w:val="0"/>
          <w:sz w:val="20"/>
          <w:szCs w:val="20"/>
        </w:rPr>
        <w:t>Udacity’s</w:t>
      </w:r>
      <w:proofErr w:type="spellEnd"/>
      <w:r w:rsidRPr="004712FC">
        <w:rPr>
          <w:rFonts w:ascii="Georgia" w:eastAsia="新細明體" w:hAnsi="Georgia" w:cs="新細明體"/>
          <w:kern w:val="0"/>
          <w:sz w:val="20"/>
          <w:szCs w:val="20"/>
        </w:rPr>
        <w:t xml:space="preserve"> fortunes have improved. It is tightly focused on its training business, for both individual students and for corporations that pay </w:t>
      </w:r>
      <w:proofErr w:type="spellStart"/>
      <w:r w:rsidRPr="004712FC">
        <w:rPr>
          <w:rFonts w:ascii="Georgia" w:eastAsia="新細明體" w:hAnsi="Georgia" w:cs="新細明體"/>
          <w:kern w:val="0"/>
          <w:sz w:val="20"/>
          <w:szCs w:val="20"/>
        </w:rPr>
        <w:t>Udacity</w:t>
      </w:r>
      <w:proofErr w:type="spellEnd"/>
      <w:r w:rsidRPr="004712FC">
        <w:rPr>
          <w:rFonts w:ascii="Georgia" w:eastAsia="新細明體" w:hAnsi="Georgia" w:cs="新細明體"/>
          <w:kern w:val="0"/>
          <w:sz w:val="20"/>
          <w:szCs w:val="20"/>
        </w:rPr>
        <w:t xml:space="preserve"> to upgrade the skills of their employees and to advise them on redeploying workers in digital operations.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The </w:t>
      </w:r>
      <w:proofErr w:type="spellStart"/>
      <w:r w:rsidRPr="004712FC">
        <w:rPr>
          <w:rFonts w:ascii="Georgia" w:eastAsia="新細明體" w:hAnsi="Georgia" w:cs="新細明體"/>
          <w:kern w:val="0"/>
          <w:sz w:val="20"/>
          <w:szCs w:val="20"/>
        </w:rPr>
        <w:t>Udacity</w:t>
      </w:r>
      <w:proofErr w:type="spellEnd"/>
      <w:r w:rsidRPr="004712FC">
        <w:rPr>
          <w:rFonts w:ascii="Georgia" w:eastAsia="新細明體" w:hAnsi="Georgia" w:cs="新細明體"/>
          <w:kern w:val="0"/>
          <w:sz w:val="20"/>
          <w:szCs w:val="20"/>
        </w:rPr>
        <w:t xml:space="preserve"> courses, which it calls </w:t>
      </w:r>
      <w:proofErr w:type="spellStart"/>
      <w:r w:rsidRPr="004712FC">
        <w:rPr>
          <w:rFonts w:ascii="Georgia" w:eastAsia="新細明體" w:hAnsi="Georgia" w:cs="新細明體"/>
          <w:kern w:val="0"/>
          <w:sz w:val="20"/>
          <w:szCs w:val="20"/>
        </w:rPr>
        <w:t>nanodegrees</w:t>
      </w:r>
      <w:proofErr w:type="spellEnd"/>
      <w:r w:rsidRPr="004712FC">
        <w:rPr>
          <w:rFonts w:ascii="Georgia" w:eastAsia="新細明體" w:hAnsi="Georgia" w:cs="新細明體"/>
          <w:kern w:val="0"/>
          <w:sz w:val="20"/>
          <w:szCs w:val="20"/>
        </w:rPr>
        <w:t>, take most students four to six months to complete, if they put in 10 hours a week. The average cost is $1,200. The learning is based on projects, rapid feedback — including project reviews in two hours — and online mentoring.</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David Hundley has taken several </w:t>
      </w:r>
      <w:proofErr w:type="spellStart"/>
      <w:r w:rsidRPr="004712FC">
        <w:rPr>
          <w:rFonts w:ascii="Georgia" w:eastAsia="新細明體" w:hAnsi="Georgia" w:cs="新細明體"/>
          <w:kern w:val="0"/>
          <w:sz w:val="20"/>
          <w:szCs w:val="20"/>
        </w:rPr>
        <w:t>Udacity</w:t>
      </w:r>
      <w:proofErr w:type="spellEnd"/>
      <w:r w:rsidRPr="004712FC">
        <w:rPr>
          <w:rFonts w:ascii="Georgia" w:eastAsia="新細明體" w:hAnsi="Georgia" w:cs="新細明體"/>
          <w:kern w:val="0"/>
          <w:sz w:val="20"/>
          <w:szCs w:val="20"/>
        </w:rPr>
        <w:t xml:space="preserve"> courses in data science and machine learning in the last two years. A business analyst at State Farm, he wanted to develop tech skills for a better job and brighter career prospects.</w:t>
      </w:r>
    </w:p>
    <w:p w:rsidR="004712FC" w:rsidRPr="004712FC"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Today, Mr. Hundley, 30, is proficient in modern software tools like Python and </w:t>
      </w:r>
      <w:proofErr w:type="spellStart"/>
      <w:r w:rsidRPr="004712FC">
        <w:rPr>
          <w:rFonts w:ascii="Georgia" w:eastAsia="新細明體" w:hAnsi="Georgia" w:cs="新細明體"/>
          <w:kern w:val="0"/>
          <w:sz w:val="20"/>
          <w:szCs w:val="20"/>
        </w:rPr>
        <w:t>TensorFlow</w:t>
      </w:r>
      <w:proofErr w:type="spellEnd"/>
      <w:r w:rsidRPr="004712FC">
        <w:rPr>
          <w:rFonts w:ascii="Georgia" w:eastAsia="新細明體" w:hAnsi="Georgia" w:cs="新細明體"/>
          <w:kern w:val="0"/>
          <w:sz w:val="20"/>
          <w:szCs w:val="20"/>
        </w:rPr>
        <w:t xml:space="preserve"> and has a portfolio of projects on </w:t>
      </w:r>
      <w:proofErr w:type="spellStart"/>
      <w:r w:rsidRPr="004712FC">
        <w:rPr>
          <w:rFonts w:ascii="Georgia" w:eastAsia="新細明體" w:hAnsi="Georgia" w:cs="新細明體"/>
          <w:kern w:val="0"/>
          <w:sz w:val="20"/>
          <w:szCs w:val="20"/>
        </w:rPr>
        <w:t>GitHub</w:t>
      </w:r>
      <w:proofErr w:type="spellEnd"/>
      <w:r w:rsidRPr="004712FC">
        <w:rPr>
          <w:rFonts w:ascii="Georgia" w:eastAsia="新細明體" w:hAnsi="Georgia" w:cs="新細明體"/>
          <w:kern w:val="0"/>
          <w:sz w:val="20"/>
          <w:szCs w:val="20"/>
        </w:rPr>
        <w:t>, where software developers display their work. In January, he landed a new job at the insurance company as a machine-learning engineer.</w:t>
      </w:r>
    </w:p>
    <w:p w:rsidR="004712FC" w:rsidRPr="00107A72" w:rsidRDefault="004712FC" w:rsidP="00FD6DFC">
      <w:pPr>
        <w:widowControl/>
        <w:snapToGrid w:val="0"/>
        <w:spacing w:before="100" w:beforeAutospacing="1" w:after="100" w:afterAutospacing="1"/>
        <w:rPr>
          <w:rFonts w:ascii="Georgia" w:eastAsia="新細明體" w:hAnsi="Georgia" w:cs="新細明體"/>
          <w:kern w:val="0"/>
          <w:sz w:val="20"/>
          <w:szCs w:val="20"/>
        </w:rPr>
      </w:pPr>
      <w:r w:rsidRPr="004712FC">
        <w:rPr>
          <w:rFonts w:ascii="Georgia" w:eastAsia="新細明體" w:hAnsi="Georgia" w:cs="新細明體"/>
          <w:kern w:val="0"/>
          <w:sz w:val="20"/>
          <w:szCs w:val="20"/>
        </w:rPr>
        <w:t xml:space="preserve">State Farm paid for a couple of the </w:t>
      </w:r>
      <w:proofErr w:type="spellStart"/>
      <w:r w:rsidRPr="004712FC">
        <w:rPr>
          <w:rFonts w:ascii="Georgia" w:eastAsia="新細明體" w:hAnsi="Georgia" w:cs="新細明體"/>
          <w:kern w:val="0"/>
          <w:sz w:val="20"/>
          <w:szCs w:val="20"/>
        </w:rPr>
        <w:t>Udacity</w:t>
      </w:r>
      <w:proofErr w:type="spellEnd"/>
      <w:r w:rsidRPr="004712FC">
        <w:rPr>
          <w:rFonts w:ascii="Georgia" w:eastAsia="新細明體" w:hAnsi="Georgia" w:cs="新細明體"/>
          <w:kern w:val="0"/>
          <w:sz w:val="20"/>
          <w:szCs w:val="20"/>
        </w:rPr>
        <w:t xml:space="preserve"> courses, and he paid for the others. “It was a hundred-percent worth it,” Mr. Hundley said. “Two years ago, I didn’t know anything about coding. Now, I’m a machine-learning engineer.”</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Coursera is a hybrid, retaining much of the character of the original MOOCs, while striving to build a sizable business.</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lastRenderedPageBreak/>
        <w:t>Coursera has raised more than $300 million in venture funding over the years. It hosts more than 4,000 courses, created mainly by university professors but also by companies like Google and IBM. The certificate courses are typically priced at $39 to $79 a month, or a $399 annual fee. University master’s degree programs start at $15,000 and go up to $40,000.</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 xml:space="preserve">But fewer than 10 percent of Coursera students pay for courses; they take them free. That is part of the company’s mixed model of offering both free and paid-for learning options, said Jeff </w:t>
      </w:r>
      <w:proofErr w:type="spellStart"/>
      <w:r w:rsidRPr="00107A72">
        <w:rPr>
          <w:rFonts w:ascii="Georgia" w:eastAsia="新細明體" w:hAnsi="Georgia" w:cs="新細明體"/>
          <w:kern w:val="0"/>
          <w:sz w:val="20"/>
          <w:szCs w:val="20"/>
        </w:rPr>
        <w:t>Maggioncalda</w:t>
      </w:r>
      <w:proofErr w:type="spellEnd"/>
      <w:r w:rsidRPr="00107A72">
        <w:rPr>
          <w:rFonts w:ascii="Georgia" w:eastAsia="新細明體" w:hAnsi="Georgia" w:cs="新細明體"/>
          <w:kern w:val="0"/>
          <w:sz w:val="20"/>
          <w:szCs w:val="20"/>
        </w:rPr>
        <w:t>, chief executive of Coursera, noting that 60 percent of students in its degree programs try free courses first.</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Some of the most popular courses are not about writing code or making money. The breakout hit of the pandemic season is “The Science of Well-Being” by Laurie Santos, a professor of psychology at Yale University.</w:t>
      </w:r>
    </w:p>
    <w:p w:rsidR="00107A72" w:rsidRPr="00107A72" w:rsidRDefault="00107A72" w:rsidP="00FD6DFC">
      <w:pPr>
        <w:widowControl/>
        <w:rPr>
          <w:rFonts w:ascii="Georgia" w:eastAsia="新細明體" w:hAnsi="Georgia" w:cs="新細明體"/>
          <w:kern w:val="0"/>
          <w:sz w:val="20"/>
          <w:szCs w:val="20"/>
        </w:rPr>
      </w:pPr>
      <w:r w:rsidRPr="00FD6DFC">
        <w:rPr>
          <w:rFonts w:ascii="Georgia" w:eastAsia="新細明體" w:hAnsi="Georgia" w:cs="新細明體"/>
          <w:noProof/>
          <w:kern w:val="0"/>
          <w:sz w:val="20"/>
          <w:szCs w:val="20"/>
        </w:rPr>
        <w:drawing>
          <wp:inline distT="0" distB="0" distL="0" distR="0" wp14:anchorId="38D203D5" wp14:editId="6BE9CA3C">
            <wp:extent cx="3900488" cy="2600325"/>
            <wp:effectExtent l="0" t="0" r="5080" b="0"/>
            <wp:docPr id="9" name="圖片 9" descr="https://static01.nyt.com/images/2020/05/20/business/00virus-moocs4/merlin_172473627_6dedc157-01a4-4526-b7b9-543ba8a7eec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01.nyt.com/images/2020/05/20/business/00virus-moocs4/merlin_172473627_6dedc157-01a4-4526-b7b9-543ba8a7eec2-articleLarge.jpg?quality=75&amp;auto=webp&amp;disable=upsc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0488" cy="2600325"/>
                    </a:xfrm>
                    <a:prstGeom prst="rect">
                      <a:avLst/>
                    </a:prstGeom>
                    <a:noFill/>
                    <a:ln>
                      <a:noFill/>
                    </a:ln>
                  </pic:spPr>
                </pic:pic>
              </a:graphicData>
            </a:graphic>
          </wp:inline>
        </w:drawing>
      </w:r>
    </w:p>
    <w:p w:rsidR="00107A72" w:rsidRPr="00107A72" w:rsidRDefault="00107A72" w:rsidP="00FD6DFC">
      <w:pPr>
        <w:widowControl/>
        <w:snapToGrid w:val="0"/>
        <w:rPr>
          <w:rFonts w:ascii="Georgia" w:eastAsia="新細明體" w:hAnsi="Georgia" w:cs="新細明體"/>
          <w:kern w:val="0"/>
          <w:sz w:val="20"/>
          <w:szCs w:val="20"/>
        </w:rPr>
      </w:pPr>
      <w:r w:rsidRPr="00FD6DFC">
        <w:rPr>
          <w:rFonts w:ascii="Georgia" w:eastAsia="新細明體" w:hAnsi="Georgia" w:cs="新細明體"/>
          <w:kern w:val="0"/>
          <w:sz w:val="20"/>
          <w:szCs w:val="20"/>
        </w:rPr>
        <w:t xml:space="preserve">Jeff </w:t>
      </w:r>
      <w:proofErr w:type="spellStart"/>
      <w:r w:rsidRPr="00FD6DFC">
        <w:rPr>
          <w:rFonts w:ascii="Georgia" w:eastAsia="新細明體" w:hAnsi="Georgia" w:cs="新細明體"/>
          <w:kern w:val="0"/>
          <w:sz w:val="20"/>
          <w:szCs w:val="20"/>
        </w:rPr>
        <w:t>Maggioncalda</w:t>
      </w:r>
      <w:proofErr w:type="spellEnd"/>
      <w:r w:rsidRPr="00FD6DFC">
        <w:rPr>
          <w:rFonts w:ascii="Georgia" w:eastAsia="新細明體" w:hAnsi="Georgia" w:cs="新細明體"/>
          <w:kern w:val="0"/>
          <w:sz w:val="20"/>
          <w:szCs w:val="20"/>
        </w:rPr>
        <w:t xml:space="preserve">, chief executive of </w:t>
      </w:r>
      <w:proofErr w:type="spellStart"/>
      <w:r w:rsidRPr="00FD6DFC">
        <w:rPr>
          <w:rFonts w:ascii="Georgia" w:eastAsia="新細明體" w:hAnsi="Georgia" w:cs="新細明體"/>
          <w:kern w:val="0"/>
          <w:sz w:val="20"/>
          <w:szCs w:val="20"/>
        </w:rPr>
        <w:t>Coursera.Credit</w:t>
      </w:r>
      <w:proofErr w:type="spellEnd"/>
      <w:r w:rsidRPr="00FD6DFC">
        <w:rPr>
          <w:rFonts w:ascii="Georgia" w:eastAsia="新細明體" w:hAnsi="Georgia" w:cs="新細明體"/>
          <w:kern w:val="0"/>
          <w:sz w:val="20"/>
          <w:szCs w:val="20"/>
        </w:rPr>
        <w:t>...Jessica Chou for The New York Times</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 xml:space="preserve">Mr. </w:t>
      </w:r>
      <w:proofErr w:type="spellStart"/>
      <w:r w:rsidRPr="00107A72">
        <w:rPr>
          <w:rFonts w:ascii="Georgia" w:eastAsia="新細明體" w:hAnsi="Georgia" w:cs="新細明體"/>
          <w:kern w:val="0"/>
          <w:sz w:val="20"/>
          <w:szCs w:val="20"/>
        </w:rPr>
        <w:t>Maggioncalda</w:t>
      </w:r>
      <w:proofErr w:type="spellEnd"/>
      <w:r w:rsidRPr="00107A72">
        <w:rPr>
          <w:rFonts w:ascii="Georgia" w:eastAsia="新細明體" w:hAnsi="Georgia" w:cs="新細明體"/>
          <w:kern w:val="0"/>
          <w:sz w:val="20"/>
          <w:szCs w:val="20"/>
        </w:rPr>
        <w:t xml:space="preserve"> describes Coursera as a “</w:t>
      </w:r>
      <w:r w:rsidRPr="00107A72">
        <w:rPr>
          <w:rFonts w:ascii="Georgia" w:eastAsia="新細明體" w:hAnsi="Georgia" w:cs="新細明體"/>
          <w:color w:val="FF0000"/>
          <w:kern w:val="0"/>
          <w:sz w:val="20"/>
          <w:szCs w:val="20"/>
        </w:rPr>
        <w:t>managed marketplace</w:t>
      </w:r>
      <w:r w:rsidRPr="00107A72">
        <w:rPr>
          <w:rFonts w:ascii="Georgia" w:eastAsia="新細明體" w:hAnsi="Georgia" w:cs="新細明體"/>
          <w:kern w:val="0"/>
          <w:sz w:val="20"/>
          <w:szCs w:val="20"/>
        </w:rPr>
        <w:t xml:space="preserve">,” similar in concept to </w:t>
      </w:r>
      <w:r w:rsidRPr="00107A72">
        <w:rPr>
          <w:rFonts w:ascii="Georgia" w:eastAsia="新細明體" w:hAnsi="Georgia" w:cs="新細明體"/>
          <w:color w:val="FF0000"/>
          <w:kern w:val="0"/>
          <w:sz w:val="20"/>
          <w:szCs w:val="20"/>
        </w:rPr>
        <w:t>Apple’s app store</w:t>
      </w:r>
      <w:r w:rsidRPr="00107A72">
        <w:rPr>
          <w:rFonts w:ascii="Georgia" w:eastAsia="新細明體" w:hAnsi="Georgia" w:cs="新細明體"/>
          <w:kern w:val="0"/>
          <w:sz w:val="20"/>
          <w:szCs w:val="20"/>
        </w:rPr>
        <w:t>. Coursera determines which institutions get to publish courses on its platform, and has rules and guidelines for format standards and price ranges. For degree courses, universities collect 60 percent of the revenue and Coursera 40 percent. On certificate courses, mainly in technology and business subjects, the split is 50-50.</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 xml:space="preserve">The millions of people flocking to take courses on Coursera in recent weeks suggest the brand value of its learning network. About half the company’s 600 employees are product managers, engineers and data scientists, </w:t>
      </w:r>
      <w:proofErr w:type="gramStart"/>
      <w:r w:rsidRPr="00107A72">
        <w:rPr>
          <w:rFonts w:ascii="Georgia" w:eastAsia="新細明體" w:hAnsi="Georgia" w:cs="新細明體"/>
          <w:kern w:val="0"/>
          <w:sz w:val="20"/>
          <w:szCs w:val="20"/>
        </w:rPr>
        <w:t>working</w:t>
      </w:r>
      <w:proofErr w:type="gramEnd"/>
      <w:r w:rsidRPr="00107A72">
        <w:rPr>
          <w:rFonts w:ascii="Georgia" w:eastAsia="新細明體" w:hAnsi="Georgia" w:cs="新細明體"/>
          <w:kern w:val="0"/>
          <w:sz w:val="20"/>
          <w:szCs w:val="20"/>
        </w:rPr>
        <w:t xml:space="preserve"> to improve the online learning experience and more effectively market the university courses.</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Before the pandemic hit, Coursera projected growth of 30 percent this year, to more than $200 million. That forecast looks decidedly outdated, given the surge in the last two months, but how long the trend lasts is uncertain.</w:t>
      </w:r>
    </w:p>
    <w:p w:rsidR="00107A72" w:rsidRPr="00107A72" w:rsidRDefault="00107A72" w:rsidP="00FD6DFC">
      <w:pPr>
        <w:widowControl/>
        <w:snapToGrid w:val="0"/>
        <w:spacing w:before="100" w:beforeAutospacing="1" w:after="100" w:afterAutospacing="1"/>
        <w:rPr>
          <w:rFonts w:ascii="Georgia" w:eastAsia="新細明體" w:hAnsi="Georgia" w:cs="新細明體"/>
          <w:color w:val="FF0000"/>
          <w:kern w:val="0"/>
          <w:szCs w:val="24"/>
        </w:rPr>
      </w:pPr>
      <w:r w:rsidRPr="00107A72">
        <w:rPr>
          <w:rFonts w:ascii="Georgia" w:eastAsia="新細明體" w:hAnsi="Georgia" w:cs="新細明體"/>
          <w:kern w:val="0"/>
          <w:szCs w:val="24"/>
        </w:rPr>
        <w:t xml:space="preserve">The Covid-19 effect on online learning could broaden the range of popular subjects, education experts say. But so far, training for the </w:t>
      </w:r>
      <w:r w:rsidRPr="00107A72">
        <w:rPr>
          <w:rFonts w:ascii="Georgia" w:eastAsia="新細明體" w:hAnsi="Georgia" w:cs="新細明體"/>
          <w:b/>
          <w:i/>
          <w:color w:val="FF0000"/>
          <w:kern w:val="0"/>
          <w:szCs w:val="24"/>
        </w:rPr>
        <w:t>tech economy</w:t>
      </w:r>
      <w:r w:rsidRPr="00107A72">
        <w:rPr>
          <w:rFonts w:ascii="Georgia" w:eastAsia="新細明體" w:hAnsi="Georgia" w:cs="新細明體"/>
          <w:kern w:val="0"/>
          <w:szCs w:val="24"/>
        </w:rPr>
        <w:t xml:space="preserve"> </w:t>
      </w:r>
      <w:r w:rsidRPr="00107A72">
        <w:rPr>
          <w:rFonts w:ascii="Georgia" w:eastAsia="新細明體" w:hAnsi="Georgia" w:cs="新細明體"/>
          <w:color w:val="FF0000"/>
          <w:kern w:val="0"/>
          <w:szCs w:val="24"/>
        </w:rPr>
        <w:t>is where the digital-learning money lies.</w:t>
      </w:r>
      <w:r w:rsidRPr="00107A72">
        <w:rPr>
          <w:rFonts w:ascii="Georgia" w:eastAsia="新細明體" w:hAnsi="Georgia" w:cs="新細明體"/>
          <w:kern w:val="0"/>
          <w:szCs w:val="24"/>
        </w:rPr>
        <w:t xml:space="preserve"> </w:t>
      </w:r>
      <w:r w:rsidRPr="00107A72">
        <w:rPr>
          <w:rFonts w:ascii="Georgia" w:eastAsia="新細明體" w:hAnsi="Georgia" w:cs="新細明體"/>
          <w:color w:val="FF0000"/>
          <w:kern w:val="0"/>
          <w:szCs w:val="24"/>
        </w:rPr>
        <w:t>With more of work and everyday life moving online — some of it permanently — that will probably not change.</w:t>
      </w:r>
    </w:p>
    <w:p w:rsidR="00107A72" w:rsidRPr="00107A72"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kern w:val="0"/>
          <w:sz w:val="20"/>
          <w:szCs w:val="20"/>
        </w:rPr>
        <w:t xml:space="preserve">“Digital-skills jobs will be where there is greatest demand,” Mr. </w:t>
      </w:r>
      <w:proofErr w:type="spellStart"/>
      <w:r w:rsidRPr="00107A72">
        <w:rPr>
          <w:rFonts w:ascii="Georgia" w:eastAsia="新細明體" w:hAnsi="Georgia" w:cs="新細明體"/>
          <w:kern w:val="0"/>
          <w:sz w:val="20"/>
          <w:szCs w:val="20"/>
        </w:rPr>
        <w:t>Maggioncalda</w:t>
      </w:r>
      <w:proofErr w:type="spellEnd"/>
      <w:r w:rsidRPr="00107A72">
        <w:rPr>
          <w:rFonts w:ascii="Georgia" w:eastAsia="新細明體" w:hAnsi="Georgia" w:cs="新細明體"/>
          <w:kern w:val="0"/>
          <w:sz w:val="20"/>
          <w:szCs w:val="20"/>
        </w:rPr>
        <w:t xml:space="preserve"> said, “and those jobs will be less likely to be affected by pandemics in the future.”</w:t>
      </w:r>
    </w:p>
    <w:p w:rsidR="00107A72" w:rsidRPr="004712FC" w:rsidRDefault="00107A72" w:rsidP="00FD6DFC">
      <w:pPr>
        <w:widowControl/>
        <w:snapToGrid w:val="0"/>
        <w:spacing w:before="100" w:beforeAutospacing="1" w:after="100" w:afterAutospacing="1"/>
        <w:rPr>
          <w:rFonts w:ascii="Georgia" w:eastAsia="新細明體" w:hAnsi="Georgia" w:cs="新細明體"/>
          <w:kern w:val="0"/>
          <w:sz w:val="20"/>
          <w:szCs w:val="20"/>
        </w:rPr>
      </w:pPr>
      <w:r w:rsidRPr="00107A72">
        <w:rPr>
          <w:rFonts w:ascii="Georgia" w:eastAsia="新細明體" w:hAnsi="Georgia" w:cs="新細明體"/>
          <w:i/>
          <w:kern w:val="0"/>
          <w:sz w:val="20"/>
          <w:szCs w:val="20"/>
        </w:rPr>
        <w:t xml:space="preserve">Steve </w:t>
      </w:r>
      <w:proofErr w:type="spellStart"/>
      <w:r w:rsidRPr="00107A72">
        <w:rPr>
          <w:rFonts w:ascii="Georgia" w:eastAsia="新細明體" w:hAnsi="Georgia" w:cs="新細明體"/>
          <w:i/>
          <w:kern w:val="0"/>
          <w:sz w:val="20"/>
          <w:szCs w:val="20"/>
        </w:rPr>
        <w:t>Lohr</w:t>
      </w:r>
      <w:proofErr w:type="spellEnd"/>
      <w:r w:rsidRPr="00107A72">
        <w:rPr>
          <w:rFonts w:ascii="Georgia" w:eastAsia="新細明體" w:hAnsi="Georgia" w:cs="新細明體"/>
          <w:i/>
          <w:kern w:val="0"/>
          <w:sz w:val="20"/>
          <w:szCs w:val="20"/>
        </w:rPr>
        <w:t xml:space="preserve"> has covered technology, business and economics for The Times for more than 20 years. In 2013, he was part of the team awarded the Pulitzer Prize for Explanatory Reporting. He is the author of “Data-ism” and “Go To.” </w:t>
      </w:r>
      <w:hyperlink r:id="rId12" w:tgtFrame="_blank" w:history="1">
        <w:r w:rsidRPr="00FD6DFC">
          <w:rPr>
            <w:rFonts w:ascii="Georgia" w:eastAsia="新細明體" w:hAnsi="Georgia" w:cs="新細明體"/>
            <w:i/>
            <w:color w:val="0000FF"/>
            <w:kern w:val="0"/>
            <w:sz w:val="20"/>
            <w:szCs w:val="20"/>
            <w:u w:val="single"/>
          </w:rPr>
          <w:t>@SteveLohr</w:t>
        </w:r>
      </w:hyperlink>
      <w:r w:rsidRPr="00FD6DFC">
        <w:rPr>
          <w:rFonts w:ascii="Georgia" w:eastAsia="新細明體" w:hAnsi="Georgia" w:cs="新細明體"/>
          <w:i/>
          <w:kern w:val="0"/>
          <w:sz w:val="20"/>
          <w:szCs w:val="20"/>
        </w:rPr>
        <w:t xml:space="preserve"> </w:t>
      </w:r>
    </w:p>
    <w:p w:rsidR="005605AC" w:rsidRPr="00107A72" w:rsidRDefault="005605AC" w:rsidP="00FD6DFC">
      <w:pPr>
        <w:snapToGrid w:val="0"/>
        <w:spacing w:before="100" w:beforeAutospacing="1" w:after="100" w:afterAutospacing="1"/>
        <w:rPr>
          <w:rFonts w:ascii="Georgia" w:hAnsi="Georgia"/>
        </w:rPr>
      </w:pPr>
    </w:p>
    <w:sectPr w:rsidR="005605AC" w:rsidRPr="00107A72" w:rsidSect="008B5E7F">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D60B8"/>
    <w:multiLevelType w:val="multilevel"/>
    <w:tmpl w:val="9C528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312CD2"/>
    <w:multiLevelType w:val="multilevel"/>
    <w:tmpl w:val="41DC1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2FC"/>
    <w:rsid w:val="00107A72"/>
    <w:rsid w:val="001B283D"/>
    <w:rsid w:val="004712FC"/>
    <w:rsid w:val="005605AC"/>
    <w:rsid w:val="008B5E7F"/>
    <w:rsid w:val="00FD6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712F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4712FC"/>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4712F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12FC"/>
    <w:rPr>
      <w:rFonts w:ascii="新細明體" w:eastAsia="新細明體" w:hAnsi="新細明體" w:cs="新細明體"/>
      <w:b/>
      <w:bCs/>
      <w:kern w:val="36"/>
      <w:sz w:val="48"/>
      <w:szCs w:val="48"/>
    </w:rPr>
  </w:style>
  <w:style w:type="character" w:customStyle="1" w:styleId="20">
    <w:name w:val="標題 2 字元"/>
    <w:basedOn w:val="a0"/>
    <w:link w:val="2"/>
    <w:uiPriority w:val="9"/>
    <w:rsid w:val="004712FC"/>
    <w:rPr>
      <w:rFonts w:ascii="新細明體" w:eastAsia="新細明體" w:hAnsi="新細明體" w:cs="新細明體"/>
      <w:b/>
      <w:bCs/>
      <w:kern w:val="0"/>
      <w:sz w:val="36"/>
      <w:szCs w:val="36"/>
    </w:rPr>
  </w:style>
  <w:style w:type="character" w:customStyle="1" w:styleId="40">
    <w:name w:val="標題 4 字元"/>
    <w:basedOn w:val="a0"/>
    <w:link w:val="4"/>
    <w:uiPriority w:val="9"/>
    <w:rsid w:val="004712FC"/>
    <w:rPr>
      <w:rFonts w:ascii="新細明體" w:eastAsia="新細明體" w:hAnsi="新細明體" w:cs="新細明體"/>
      <w:b/>
      <w:bCs/>
      <w:kern w:val="0"/>
      <w:szCs w:val="24"/>
    </w:rPr>
  </w:style>
  <w:style w:type="paragraph" w:customStyle="1" w:styleId="css-1smgwul">
    <w:name w:val="css-1smgwul"/>
    <w:basedOn w:val="a"/>
    <w:rsid w:val="004712FC"/>
    <w:pPr>
      <w:widowControl/>
      <w:spacing w:before="100" w:beforeAutospacing="1" w:after="100" w:afterAutospacing="1"/>
    </w:pPr>
    <w:rPr>
      <w:rFonts w:ascii="新細明體" w:eastAsia="新細明體" w:hAnsi="新細明體" w:cs="新細明體"/>
      <w:kern w:val="0"/>
      <w:szCs w:val="24"/>
    </w:rPr>
  </w:style>
  <w:style w:type="character" w:customStyle="1" w:styleId="css-16f3y1r">
    <w:name w:val="css-16f3y1r"/>
    <w:basedOn w:val="a0"/>
    <w:rsid w:val="004712FC"/>
  </w:style>
  <w:style w:type="character" w:customStyle="1" w:styleId="css-cnj6d5">
    <w:name w:val="css-cnj6d5"/>
    <w:basedOn w:val="a0"/>
    <w:rsid w:val="004712FC"/>
  </w:style>
  <w:style w:type="character" w:customStyle="1" w:styleId="css-1ly73wi">
    <w:name w:val="css-1ly73wi"/>
    <w:basedOn w:val="a0"/>
    <w:rsid w:val="004712FC"/>
  </w:style>
  <w:style w:type="character" w:styleId="a3">
    <w:name w:val="Hyperlink"/>
    <w:basedOn w:val="a0"/>
    <w:uiPriority w:val="99"/>
    <w:unhideWhenUsed/>
    <w:rsid w:val="004712FC"/>
    <w:rPr>
      <w:color w:val="0000FF"/>
      <w:u w:val="single"/>
    </w:rPr>
  </w:style>
  <w:style w:type="paragraph" w:customStyle="1" w:styleId="css-1nuro5j">
    <w:name w:val="css-1nuro5j"/>
    <w:basedOn w:val="a"/>
    <w:rsid w:val="004712FC"/>
    <w:pPr>
      <w:widowControl/>
      <w:spacing w:before="100" w:beforeAutospacing="1" w:after="100" w:afterAutospacing="1"/>
    </w:pPr>
    <w:rPr>
      <w:rFonts w:ascii="新細明體" w:eastAsia="新細明體" w:hAnsi="新細明體" w:cs="新細明體"/>
      <w:kern w:val="0"/>
      <w:szCs w:val="24"/>
    </w:rPr>
  </w:style>
  <w:style w:type="character" w:customStyle="1" w:styleId="css-1baulvz">
    <w:name w:val="css-1baulvz"/>
    <w:basedOn w:val="a0"/>
    <w:rsid w:val="004712FC"/>
  </w:style>
  <w:style w:type="paragraph" w:customStyle="1" w:styleId="css-158dogj">
    <w:name w:val="css-158dogj"/>
    <w:basedOn w:val="a"/>
    <w:rsid w:val="004712F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4712FC"/>
    <w:pPr>
      <w:widowControl/>
      <w:spacing w:before="100" w:beforeAutospacing="1" w:after="100" w:afterAutospacing="1"/>
    </w:pPr>
    <w:rPr>
      <w:rFonts w:ascii="新細明體" w:eastAsia="新細明體" w:hAnsi="新細明體" w:cs="新細明體"/>
      <w:kern w:val="0"/>
      <w:szCs w:val="24"/>
    </w:rPr>
  </w:style>
  <w:style w:type="paragraph" w:customStyle="1" w:styleId="g-inlineguide-date">
    <w:name w:val="g-inlineguide-date"/>
    <w:basedOn w:val="a"/>
    <w:rsid w:val="004712FC"/>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4712FC"/>
    <w:rPr>
      <w:b/>
      <w:bCs/>
    </w:rPr>
  </w:style>
  <w:style w:type="paragraph" w:styleId="a5">
    <w:name w:val="Balloon Text"/>
    <w:basedOn w:val="a"/>
    <w:link w:val="a6"/>
    <w:uiPriority w:val="99"/>
    <w:semiHidden/>
    <w:unhideWhenUsed/>
    <w:rsid w:val="004712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12FC"/>
    <w:rPr>
      <w:rFonts w:asciiTheme="majorHAnsi" w:eastAsiaTheme="majorEastAsia" w:hAnsiTheme="majorHAnsi" w:cstheme="majorBidi"/>
      <w:sz w:val="18"/>
      <w:szCs w:val="18"/>
    </w:rPr>
  </w:style>
  <w:style w:type="character" w:customStyle="1" w:styleId="css-4w91ra">
    <w:name w:val="css-4w91ra"/>
    <w:basedOn w:val="a0"/>
    <w:rsid w:val="00107A72"/>
  </w:style>
  <w:style w:type="character" w:customStyle="1" w:styleId="css-0">
    <w:name w:val="css-0"/>
    <w:basedOn w:val="a0"/>
    <w:rsid w:val="00107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9"/>
    <w:qFormat/>
    <w:rsid w:val="004712F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link w:val="20"/>
    <w:uiPriority w:val="9"/>
    <w:qFormat/>
    <w:rsid w:val="004712FC"/>
    <w:pPr>
      <w:widowControl/>
      <w:spacing w:before="100" w:beforeAutospacing="1" w:after="100" w:afterAutospacing="1"/>
      <w:outlineLvl w:val="1"/>
    </w:pPr>
    <w:rPr>
      <w:rFonts w:ascii="新細明體" w:eastAsia="新細明體" w:hAnsi="新細明體" w:cs="新細明體"/>
      <w:b/>
      <w:bCs/>
      <w:kern w:val="0"/>
      <w:sz w:val="36"/>
      <w:szCs w:val="36"/>
    </w:rPr>
  </w:style>
  <w:style w:type="paragraph" w:styleId="4">
    <w:name w:val="heading 4"/>
    <w:basedOn w:val="a"/>
    <w:link w:val="40"/>
    <w:uiPriority w:val="9"/>
    <w:qFormat/>
    <w:rsid w:val="004712FC"/>
    <w:pPr>
      <w:widowControl/>
      <w:spacing w:before="100" w:beforeAutospacing="1" w:after="100" w:afterAutospacing="1"/>
      <w:outlineLvl w:val="3"/>
    </w:pPr>
    <w:rPr>
      <w:rFonts w:ascii="新細明體" w:eastAsia="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712FC"/>
    <w:rPr>
      <w:rFonts w:ascii="新細明體" w:eastAsia="新細明體" w:hAnsi="新細明體" w:cs="新細明體"/>
      <w:b/>
      <w:bCs/>
      <w:kern w:val="36"/>
      <w:sz w:val="48"/>
      <w:szCs w:val="48"/>
    </w:rPr>
  </w:style>
  <w:style w:type="character" w:customStyle="1" w:styleId="20">
    <w:name w:val="標題 2 字元"/>
    <w:basedOn w:val="a0"/>
    <w:link w:val="2"/>
    <w:uiPriority w:val="9"/>
    <w:rsid w:val="004712FC"/>
    <w:rPr>
      <w:rFonts w:ascii="新細明體" w:eastAsia="新細明體" w:hAnsi="新細明體" w:cs="新細明體"/>
      <w:b/>
      <w:bCs/>
      <w:kern w:val="0"/>
      <w:sz w:val="36"/>
      <w:szCs w:val="36"/>
    </w:rPr>
  </w:style>
  <w:style w:type="character" w:customStyle="1" w:styleId="40">
    <w:name w:val="標題 4 字元"/>
    <w:basedOn w:val="a0"/>
    <w:link w:val="4"/>
    <w:uiPriority w:val="9"/>
    <w:rsid w:val="004712FC"/>
    <w:rPr>
      <w:rFonts w:ascii="新細明體" w:eastAsia="新細明體" w:hAnsi="新細明體" w:cs="新細明體"/>
      <w:b/>
      <w:bCs/>
      <w:kern w:val="0"/>
      <w:szCs w:val="24"/>
    </w:rPr>
  </w:style>
  <w:style w:type="paragraph" w:customStyle="1" w:styleId="css-1smgwul">
    <w:name w:val="css-1smgwul"/>
    <w:basedOn w:val="a"/>
    <w:rsid w:val="004712FC"/>
    <w:pPr>
      <w:widowControl/>
      <w:spacing w:before="100" w:beforeAutospacing="1" w:after="100" w:afterAutospacing="1"/>
    </w:pPr>
    <w:rPr>
      <w:rFonts w:ascii="新細明體" w:eastAsia="新細明體" w:hAnsi="新細明體" w:cs="新細明體"/>
      <w:kern w:val="0"/>
      <w:szCs w:val="24"/>
    </w:rPr>
  </w:style>
  <w:style w:type="character" w:customStyle="1" w:styleId="css-16f3y1r">
    <w:name w:val="css-16f3y1r"/>
    <w:basedOn w:val="a0"/>
    <w:rsid w:val="004712FC"/>
  </w:style>
  <w:style w:type="character" w:customStyle="1" w:styleId="css-cnj6d5">
    <w:name w:val="css-cnj6d5"/>
    <w:basedOn w:val="a0"/>
    <w:rsid w:val="004712FC"/>
  </w:style>
  <w:style w:type="character" w:customStyle="1" w:styleId="css-1ly73wi">
    <w:name w:val="css-1ly73wi"/>
    <w:basedOn w:val="a0"/>
    <w:rsid w:val="004712FC"/>
  </w:style>
  <w:style w:type="character" w:styleId="a3">
    <w:name w:val="Hyperlink"/>
    <w:basedOn w:val="a0"/>
    <w:uiPriority w:val="99"/>
    <w:unhideWhenUsed/>
    <w:rsid w:val="004712FC"/>
    <w:rPr>
      <w:color w:val="0000FF"/>
      <w:u w:val="single"/>
    </w:rPr>
  </w:style>
  <w:style w:type="paragraph" w:customStyle="1" w:styleId="css-1nuro5j">
    <w:name w:val="css-1nuro5j"/>
    <w:basedOn w:val="a"/>
    <w:rsid w:val="004712FC"/>
    <w:pPr>
      <w:widowControl/>
      <w:spacing w:before="100" w:beforeAutospacing="1" w:after="100" w:afterAutospacing="1"/>
    </w:pPr>
    <w:rPr>
      <w:rFonts w:ascii="新細明體" w:eastAsia="新細明體" w:hAnsi="新細明體" w:cs="新細明體"/>
      <w:kern w:val="0"/>
      <w:szCs w:val="24"/>
    </w:rPr>
  </w:style>
  <w:style w:type="character" w:customStyle="1" w:styleId="css-1baulvz">
    <w:name w:val="css-1baulvz"/>
    <w:basedOn w:val="a0"/>
    <w:rsid w:val="004712FC"/>
  </w:style>
  <w:style w:type="paragraph" w:customStyle="1" w:styleId="css-158dogj">
    <w:name w:val="css-158dogj"/>
    <w:basedOn w:val="a"/>
    <w:rsid w:val="004712FC"/>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4712FC"/>
    <w:pPr>
      <w:widowControl/>
      <w:spacing w:before="100" w:beforeAutospacing="1" w:after="100" w:afterAutospacing="1"/>
    </w:pPr>
    <w:rPr>
      <w:rFonts w:ascii="新細明體" w:eastAsia="新細明體" w:hAnsi="新細明體" w:cs="新細明體"/>
      <w:kern w:val="0"/>
      <w:szCs w:val="24"/>
    </w:rPr>
  </w:style>
  <w:style w:type="paragraph" w:customStyle="1" w:styleId="g-inlineguide-date">
    <w:name w:val="g-inlineguide-date"/>
    <w:basedOn w:val="a"/>
    <w:rsid w:val="004712FC"/>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4712FC"/>
    <w:rPr>
      <w:b/>
      <w:bCs/>
    </w:rPr>
  </w:style>
  <w:style w:type="paragraph" w:styleId="a5">
    <w:name w:val="Balloon Text"/>
    <w:basedOn w:val="a"/>
    <w:link w:val="a6"/>
    <w:uiPriority w:val="99"/>
    <w:semiHidden/>
    <w:unhideWhenUsed/>
    <w:rsid w:val="004712F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712FC"/>
    <w:rPr>
      <w:rFonts w:asciiTheme="majorHAnsi" w:eastAsiaTheme="majorEastAsia" w:hAnsiTheme="majorHAnsi" w:cstheme="majorBidi"/>
      <w:sz w:val="18"/>
      <w:szCs w:val="18"/>
    </w:rPr>
  </w:style>
  <w:style w:type="character" w:customStyle="1" w:styleId="css-4w91ra">
    <w:name w:val="css-4w91ra"/>
    <w:basedOn w:val="a0"/>
    <w:rsid w:val="00107A72"/>
  </w:style>
  <w:style w:type="character" w:customStyle="1" w:styleId="css-0">
    <w:name w:val="css-0"/>
    <w:basedOn w:val="a0"/>
    <w:rsid w:val="00107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78878">
      <w:bodyDiv w:val="1"/>
      <w:marLeft w:val="0"/>
      <w:marRight w:val="0"/>
      <w:marTop w:val="0"/>
      <w:marBottom w:val="0"/>
      <w:divBdr>
        <w:top w:val="none" w:sz="0" w:space="0" w:color="auto"/>
        <w:left w:val="none" w:sz="0" w:space="0" w:color="auto"/>
        <w:bottom w:val="none" w:sz="0" w:space="0" w:color="auto"/>
        <w:right w:val="none" w:sz="0" w:space="0" w:color="auto"/>
      </w:divBdr>
      <w:divsChild>
        <w:div w:id="1682469140">
          <w:marLeft w:val="0"/>
          <w:marRight w:val="0"/>
          <w:marTop w:val="0"/>
          <w:marBottom w:val="0"/>
          <w:divBdr>
            <w:top w:val="none" w:sz="0" w:space="0" w:color="auto"/>
            <w:left w:val="none" w:sz="0" w:space="0" w:color="auto"/>
            <w:bottom w:val="none" w:sz="0" w:space="0" w:color="auto"/>
            <w:right w:val="none" w:sz="0" w:space="0" w:color="auto"/>
          </w:divBdr>
          <w:divsChild>
            <w:div w:id="1278833751">
              <w:marLeft w:val="0"/>
              <w:marRight w:val="0"/>
              <w:marTop w:val="0"/>
              <w:marBottom w:val="0"/>
              <w:divBdr>
                <w:top w:val="none" w:sz="0" w:space="0" w:color="auto"/>
                <w:left w:val="none" w:sz="0" w:space="0" w:color="auto"/>
                <w:bottom w:val="none" w:sz="0" w:space="0" w:color="auto"/>
                <w:right w:val="none" w:sz="0" w:space="0" w:color="auto"/>
              </w:divBdr>
            </w:div>
          </w:divsChild>
        </w:div>
        <w:div w:id="1080634860">
          <w:marLeft w:val="0"/>
          <w:marRight w:val="0"/>
          <w:marTop w:val="0"/>
          <w:marBottom w:val="0"/>
          <w:divBdr>
            <w:top w:val="none" w:sz="0" w:space="0" w:color="auto"/>
            <w:left w:val="none" w:sz="0" w:space="0" w:color="auto"/>
            <w:bottom w:val="none" w:sz="0" w:space="0" w:color="auto"/>
            <w:right w:val="none" w:sz="0" w:space="0" w:color="auto"/>
          </w:divBdr>
          <w:divsChild>
            <w:div w:id="972254881">
              <w:marLeft w:val="0"/>
              <w:marRight w:val="0"/>
              <w:marTop w:val="0"/>
              <w:marBottom w:val="0"/>
              <w:divBdr>
                <w:top w:val="none" w:sz="0" w:space="0" w:color="auto"/>
                <w:left w:val="none" w:sz="0" w:space="0" w:color="auto"/>
                <w:bottom w:val="none" w:sz="0" w:space="0" w:color="auto"/>
                <w:right w:val="none" w:sz="0" w:space="0" w:color="auto"/>
              </w:divBdr>
            </w:div>
          </w:divsChild>
        </w:div>
        <w:div w:id="1295065326">
          <w:marLeft w:val="0"/>
          <w:marRight w:val="0"/>
          <w:marTop w:val="0"/>
          <w:marBottom w:val="0"/>
          <w:divBdr>
            <w:top w:val="none" w:sz="0" w:space="0" w:color="auto"/>
            <w:left w:val="none" w:sz="0" w:space="0" w:color="auto"/>
            <w:bottom w:val="none" w:sz="0" w:space="0" w:color="auto"/>
            <w:right w:val="none" w:sz="0" w:space="0" w:color="auto"/>
          </w:divBdr>
          <w:divsChild>
            <w:div w:id="1598446427">
              <w:marLeft w:val="0"/>
              <w:marRight w:val="0"/>
              <w:marTop w:val="0"/>
              <w:marBottom w:val="0"/>
              <w:divBdr>
                <w:top w:val="none" w:sz="0" w:space="0" w:color="auto"/>
                <w:left w:val="none" w:sz="0" w:space="0" w:color="auto"/>
                <w:bottom w:val="none" w:sz="0" w:space="0" w:color="auto"/>
                <w:right w:val="none" w:sz="0" w:space="0" w:color="auto"/>
              </w:divBdr>
            </w:div>
          </w:divsChild>
        </w:div>
        <w:div w:id="33585252">
          <w:marLeft w:val="0"/>
          <w:marRight w:val="0"/>
          <w:marTop w:val="0"/>
          <w:marBottom w:val="0"/>
          <w:divBdr>
            <w:top w:val="none" w:sz="0" w:space="0" w:color="auto"/>
            <w:left w:val="none" w:sz="0" w:space="0" w:color="auto"/>
            <w:bottom w:val="none" w:sz="0" w:space="0" w:color="auto"/>
            <w:right w:val="none" w:sz="0" w:space="0" w:color="auto"/>
          </w:divBdr>
          <w:divsChild>
            <w:div w:id="140733080">
              <w:marLeft w:val="0"/>
              <w:marRight w:val="0"/>
              <w:marTop w:val="0"/>
              <w:marBottom w:val="0"/>
              <w:divBdr>
                <w:top w:val="none" w:sz="0" w:space="0" w:color="auto"/>
                <w:left w:val="none" w:sz="0" w:space="0" w:color="auto"/>
                <w:bottom w:val="none" w:sz="0" w:space="0" w:color="auto"/>
                <w:right w:val="none" w:sz="0" w:space="0" w:color="auto"/>
              </w:divBdr>
              <w:divsChild>
                <w:div w:id="1978031094">
                  <w:marLeft w:val="0"/>
                  <w:marRight w:val="0"/>
                  <w:marTop w:val="0"/>
                  <w:marBottom w:val="0"/>
                  <w:divBdr>
                    <w:top w:val="none" w:sz="0" w:space="0" w:color="auto"/>
                    <w:left w:val="none" w:sz="0" w:space="0" w:color="auto"/>
                    <w:bottom w:val="none" w:sz="0" w:space="0" w:color="auto"/>
                    <w:right w:val="none" w:sz="0" w:space="0" w:color="auto"/>
                  </w:divBdr>
                  <w:divsChild>
                    <w:div w:id="696809473">
                      <w:marLeft w:val="0"/>
                      <w:marRight w:val="0"/>
                      <w:marTop w:val="0"/>
                      <w:marBottom w:val="0"/>
                      <w:divBdr>
                        <w:top w:val="none" w:sz="0" w:space="0" w:color="auto"/>
                        <w:left w:val="none" w:sz="0" w:space="0" w:color="auto"/>
                        <w:bottom w:val="none" w:sz="0" w:space="0" w:color="auto"/>
                        <w:right w:val="none" w:sz="0" w:space="0" w:color="auto"/>
                      </w:divBdr>
                      <w:divsChild>
                        <w:div w:id="409615595">
                          <w:marLeft w:val="0"/>
                          <w:marRight w:val="0"/>
                          <w:marTop w:val="0"/>
                          <w:marBottom w:val="0"/>
                          <w:divBdr>
                            <w:top w:val="none" w:sz="0" w:space="0" w:color="auto"/>
                            <w:left w:val="none" w:sz="0" w:space="0" w:color="auto"/>
                            <w:bottom w:val="none" w:sz="0" w:space="0" w:color="auto"/>
                            <w:right w:val="none" w:sz="0" w:space="0" w:color="auto"/>
                          </w:divBdr>
                          <w:divsChild>
                            <w:div w:id="1572078479">
                              <w:marLeft w:val="0"/>
                              <w:marRight w:val="0"/>
                              <w:marTop w:val="0"/>
                              <w:marBottom w:val="0"/>
                              <w:divBdr>
                                <w:top w:val="none" w:sz="0" w:space="0" w:color="auto"/>
                                <w:left w:val="none" w:sz="0" w:space="0" w:color="auto"/>
                                <w:bottom w:val="none" w:sz="0" w:space="0" w:color="auto"/>
                                <w:right w:val="none" w:sz="0" w:space="0" w:color="auto"/>
                              </w:divBdr>
                              <w:divsChild>
                                <w:div w:id="16090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892869">
          <w:marLeft w:val="0"/>
          <w:marRight w:val="0"/>
          <w:marTop w:val="0"/>
          <w:marBottom w:val="0"/>
          <w:divBdr>
            <w:top w:val="none" w:sz="0" w:space="0" w:color="auto"/>
            <w:left w:val="none" w:sz="0" w:space="0" w:color="auto"/>
            <w:bottom w:val="none" w:sz="0" w:space="0" w:color="auto"/>
            <w:right w:val="none" w:sz="0" w:space="0" w:color="auto"/>
          </w:divBdr>
          <w:divsChild>
            <w:div w:id="775028790">
              <w:marLeft w:val="0"/>
              <w:marRight w:val="0"/>
              <w:marTop w:val="0"/>
              <w:marBottom w:val="0"/>
              <w:divBdr>
                <w:top w:val="none" w:sz="0" w:space="0" w:color="auto"/>
                <w:left w:val="none" w:sz="0" w:space="0" w:color="auto"/>
                <w:bottom w:val="none" w:sz="0" w:space="0" w:color="auto"/>
                <w:right w:val="none" w:sz="0" w:space="0" w:color="auto"/>
              </w:divBdr>
              <w:divsChild>
                <w:div w:id="2112117881">
                  <w:marLeft w:val="0"/>
                  <w:marRight w:val="0"/>
                  <w:marTop w:val="0"/>
                  <w:marBottom w:val="0"/>
                  <w:divBdr>
                    <w:top w:val="none" w:sz="0" w:space="0" w:color="auto"/>
                    <w:left w:val="none" w:sz="0" w:space="0" w:color="auto"/>
                    <w:bottom w:val="none" w:sz="0" w:space="0" w:color="auto"/>
                    <w:right w:val="none" w:sz="0" w:space="0" w:color="auto"/>
                  </w:divBdr>
                  <w:divsChild>
                    <w:div w:id="2073625123">
                      <w:marLeft w:val="0"/>
                      <w:marRight w:val="0"/>
                      <w:marTop w:val="0"/>
                      <w:marBottom w:val="0"/>
                      <w:divBdr>
                        <w:top w:val="none" w:sz="0" w:space="0" w:color="auto"/>
                        <w:left w:val="none" w:sz="0" w:space="0" w:color="auto"/>
                        <w:bottom w:val="none" w:sz="0" w:space="0" w:color="auto"/>
                        <w:right w:val="none" w:sz="0" w:space="0" w:color="auto"/>
                      </w:divBdr>
                      <w:divsChild>
                        <w:div w:id="9380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40953">
          <w:marLeft w:val="0"/>
          <w:marRight w:val="0"/>
          <w:marTop w:val="0"/>
          <w:marBottom w:val="0"/>
          <w:divBdr>
            <w:top w:val="none" w:sz="0" w:space="0" w:color="auto"/>
            <w:left w:val="none" w:sz="0" w:space="0" w:color="auto"/>
            <w:bottom w:val="none" w:sz="0" w:space="0" w:color="auto"/>
            <w:right w:val="none" w:sz="0" w:space="0" w:color="auto"/>
          </w:divBdr>
          <w:divsChild>
            <w:div w:id="37584019">
              <w:marLeft w:val="0"/>
              <w:marRight w:val="0"/>
              <w:marTop w:val="0"/>
              <w:marBottom w:val="0"/>
              <w:divBdr>
                <w:top w:val="none" w:sz="0" w:space="0" w:color="auto"/>
                <w:left w:val="none" w:sz="0" w:space="0" w:color="auto"/>
                <w:bottom w:val="none" w:sz="0" w:space="0" w:color="auto"/>
                <w:right w:val="none" w:sz="0" w:space="0" w:color="auto"/>
              </w:divBdr>
            </w:div>
          </w:divsChild>
        </w:div>
        <w:div w:id="101652629">
          <w:marLeft w:val="0"/>
          <w:marRight w:val="0"/>
          <w:marTop w:val="0"/>
          <w:marBottom w:val="0"/>
          <w:divBdr>
            <w:top w:val="none" w:sz="0" w:space="0" w:color="auto"/>
            <w:left w:val="none" w:sz="0" w:space="0" w:color="auto"/>
            <w:bottom w:val="none" w:sz="0" w:space="0" w:color="auto"/>
            <w:right w:val="none" w:sz="0" w:space="0" w:color="auto"/>
          </w:divBdr>
          <w:divsChild>
            <w:div w:id="327632784">
              <w:marLeft w:val="0"/>
              <w:marRight w:val="0"/>
              <w:marTop w:val="0"/>
              <w:marBottom w:val="0"/>
              <w:divBdr>
                <w:top w:val="none" w:sz="0" w:space="0" w:color="auto"/>
                <w:left w:val="none" w:sz="0" w:space="0" w:color="auto"/>
                <w:bottom w:val="none" w:sz="0" w:space="0" w:color="auto"/>
                <w:right w:val="none" w:sz="0" w:space="0" w:color="auto"/>
              </w:divBdr>
              <w:divsChild>
                <w:div w:id="1254045510">
                  <w:marLeft w:val="0"/>
                  <w:marRight w:val="0"/>
                  <w:marTop w:val="0"/>
                  <w:marBottom w:val="0"/>
                  <w:divBdr>
                    <w:top w:val="none" w:sz="0" w:space="0" w:color="auto"/>
                    <w:left w:val="none" w:sz="0" w:space="0" w:color="auto"/>
                    <w:bottom w:val="none" w:sz="0" w:space="0" w:color="auto"/>
                    <w:right w:val="none" w:sz="0" w:space="0" w:color="auto"/>
                  </w:divBdr>
                  <w:divsChild>
                    <w:div w:id="3210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42487">
      <w:bodyDiv w:val="1"/>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 w:id="1622303068">
          <w:marLeft w:val="0"/>
          <w:marRight w:val="0"/>
          <w:marTop w:val="0"/>
          <w:marBottom w:val="0"/>
          <w:divBdr>
            <w:top w:val="none" w:sz="0" w:space="0" w:color="auto"/>
            <w:left w:val="none" w:sz="0" w:space="0" w:color="auto"/>
            <w:bottom w:val="none" w:sz="0" w:space="0" w:color="auto"/>
            <w:right w:val="none" w:sz="0" w:space="0" w:color="auto"/>
          </w:divBdr>
          <w:divsChild>
            <w:div w:id="1416590033">
              <w:marLeft w:val="0"/>
              <w:marRight w:val="0"/>
              <w:marTop w:val="0"/>
              <w:marBottom w:val="0"/>
              <w:divBdr>
                <w:top w:val="none" w:sz="0" w:space="0" w:color="auto"/>
                <w:left w:val="none" w:sz="0" w:space="0" w:color="auto"/>
                <w:bottom w:val="none" w:sz="0" w:space="0" w:color="auto"/>
                <w:right w:val="none" w:sz="0" w:space="0" w:color="auto"/>
              </w:divBdr>
              <w:divsChild>
                <w:div w:id="1222058385">
                  <w:marLeft w:val="0"/>
                  <w:marRight w:val="0"/>
                  <w:marTop w:val="0"/>
                  <w:marBottom w:val="0"/>
                  <w:divBdr>
                    <w:top w:val="none" w:sz="0" w:space="0" w:color="auto"/>
                    <w:left w:val="none" w:sz="0" w:space="0" w:color="auto"/>
                    <w:bottom w:val="none" w:sz="0" w:space="0" w:color="auto"/>
                    <w:right w:val="none" w:sz="0" w:space="0" w:color="auto"/>
                  </w:divBdr>
                  <w:divsChild>
                    <w:div w:id="1632436656">
                      <w:marLeft w:val="0"/>
                      <w:marRight w:val="0"/>
                      <w:marTop w:val="0"/>
                      <w:marBottom w:val="0"/>
                      <w:divBdr>
                        <w:top w:val="none" w:sz="0" w:space="0" w:color="auto"/>
                        <w:left w:val="none" w:sz="0" w:space="0" w:color="auto"/>
                        <w:bottom w:val="none" w:sz="0" w:space="0" w:color="auto"/>
                        <w:right w:val="none" w:sz="0" w:space="0" w:color="auto"/>
                      </w:divBdr>
                      <w:divsChild>
                        <w:div w:id="587152257">
                          <w:marLeft w:val="0"/>
                          <w:marRight w:val="0"/>
                          <w:marTop w:val="0"/>
                          <w:marBottom w:val="0"/>
                          <w:divBdr>
                            <w:top w:val="none" w:sz="0" w:space="0" w:color="auto"/>
                            <w:left w:val="none" w:sz="0" w:space="0" w:color="auto"/>
                            <w:bottom w:val="none" w:sz="0" w:space="0" w:color="auto"/>
                            <w:right w:val="none" w:sz="0" w:space="0" w:color="auto"/>
                          </w:divBdr>
                          <w:divsChild>
                            <w:div w:id="703480524">
                              <w:marLeft w:val="0"/>
                              <w:marRight w:val="0"/>
                              <w:marTop w:val="0"/>
                              <w:marBottom w:val="0"/>
                              <w:divBdr>
                                <w:top w:val="none" w:sz="0" w:space="0" w:color="auto"/>
                                <w:left w:val="none" w:sz="0" w:space="0" w:color="auto"/>
                                <w:bottom w:val="none" w:sz="0" w:space="0" w:color="auto"/>
                                <w:right w:val="none" w:sz="0" w:space="0" w:color="auto"/>
                              </w:divBdr>
                              <w:divsChild>
                                <w:div w:id="4318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843298">
          <w:marLeft w:val="0"/>
          <w:marRight w:val="0"/>
          <w:marTop w:val="0"/>
          <w:marBottom w:val="0"/>
          <w:divBdr>
            <w:top w:val="none" w:sz="0" w:space="0" w:color="auto"/>
            <w:left w:val="none" w:sz="0" w:space="0" w:color="auto"/>
            <w:bottom w:val="none" w:sz="0" w:space="0" w:color="auto"/>
            <w:right w:val="none" w:sz="0" w:space="0" w:color="auto"/>
          </w:divBdr>
          <w:divsChild>
            <w:div w:id="1668360434">
              <w:marLeft w:val="0"/>
              <w:marRight w:val="0"/>
              <w:marTop w:val="0"/>
              <w:marBottom w:val="0"/>
              <w:divBdr>
                <w:top w:val="none" w:sz="0" w:space="0" w:color="auto"/>
                <w:left w:val="none" w:sz="0" w:space="0" w:color="auto"/>
                <w:bottom w:val="none" w:sz="0" w:space="0" w:color="auto"/>
                <w:right w:val="none" w:sz="0" w:space="0" w:color="auto"/>
              </w:divBdr>
              <w:divsChild>
                <w:div w:id="95926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4573">
          <w:marLeft w:val="0"/>
          <w:marRight w:val="0"/>
          <w:marTop w:val="0"/>
          <w:marBottom w:val="0"/>
          <w:divBdr>
            <w:top w:val="none" w:sz="0" w:space="0" w:color="auto"/>
            <w:left w:val="none" w:sz="0" w:space="0" w:color="auto"/>
            <w:bottom w:val="none" w:sz="0" w:space="0" w:color="auto"/>
            <w:right w:val="none" w:sz="0" w:space="0" w:color="auto"/>
          </w:divBdr>
          <w:divsChild>
            <w:div w:id="535511087">
              <w:marLeft w:val="0"/>
              <w:marRight w:val="0"/>
              <w:marTop w:val="0"/>
              <w:marBottom w:val="0"/>
              <w:divBdr>
                <w:top w:val="none" w:sz="0" w:space="0" w:color="auto"/>
                <w:left w:val="none" w:sz="0" w:space="0" w:color="auto"/>
                <w:bottom w:val="none" w:sz="0" w:space="0" w:color="auto"/>
                <w:right w:val="none" w:sz="0" w:space="0" w:color="auto"/>
              </w:divBdr>
              <w:divsChild>
                <w:div w:id="1339428801">
                  <w:marLeft w:val="0"/>
                  <w:marRight w:val="0"/>
                  <w:marTop w:val="0"/>
                  <w:marBottom w:val="0"/>
                  <w:divBdr>
                    <w:top w:val="none" w:sz="0" w:space="0" w:color="auto"/>
                    <w:left w:val="none" w:sz="0" w:space="0" w:color="auto"/>
                    <w:bottom w:val="none" w:sz="0" w:space="0" w:color="auto"/>
                    <w:right w:val="none" w:sz="0" w:space="0" w:color="auto"/>
                  </w:divBdr>
                </w:div>
                <w:div w:id="1518929244">
                  <w:marLeft w:val="0"/>
                  <w:marRight w:val="0"/>
                  <w:marTop w:val="0"/>
                  <w:marBottom w:val="0"/>
                  <w:divBdr>
                    <w:top w:val="none" w:sz="0" w:space="0" w:color="auto"/>
                    <w:left w:val="none" w:sz="0" w:space="0" w:color="auto"/>
                    <w:bottom w:val="none" w:sz="0" w:space="0" w:color="auto"/>
                    <w:right w:val="none" w:sz="0" w:space="0" w:color="auto"/>
                  </w:divBdr>
                </w:div>
              </w:divsChild>
            </w:div>
            <w:div w:id="788620956">
              <w:marLeft w:val="0"/>
              <w:marRight w:val="0"/>
              <w:marTop w:val="0"/>
              <w:marBottom w:val="0"/>
              <w:divBdr>
                <w:top w:val="none" w:sz="0" w:space="0" w:color="auto"/>
                <w:left w:val="none" w:sz="0" w:space="0" w:color="auto"/>
                <w:bottom w:val="none" w:sz="0" w:space="0" w:color="auto"/>
                <w:right w:val="none" w:sz="0" w:space="0" w:color="auto"/>
              </w:divBdr>
              <w:divsChild>
                <w:div w:id="1844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6887">
          <w:marLeft w:val="0"/>
          <w:marRight w:val="0"/>
          <w:marTop w:val="0"/>
          <w:marBottom w:val="0"/>
          <w:divBdr>
            <w:top w:val="none" w:sz="0" w:space="0" w:color="auto"/>
            <w:left w:val="none" w:sz="0" w:space="0" w:color="auto"/>
            <w:bottom w:val="none" w:sz="0" w:space="0" w:color="auto"/>
            <w:right w:val="none" w:sz="0" w:space="0" w:color="auto"/>
          </w:divBdr>
          <w:divsChild>
            <w:div w:id="751855565">
              <w:marLeft w:val="0"/>
              <w:marRight w:val="0"/>
              <w:marTop w:val="0"/>
              <w:marBottom w:val="0"/>
              <w:divBdr>
                <w:top w:val="none" w:sz="0" w:space="0" w:color="auto"/>
                <w:left w:val="none" w:sz="0" w:space="0" w:color="auto"/>
                <w:bottom w:val="none" w:sz="0" w:space="0" w:color="auto"/>
                <w:right w:val="none" w:sz="0" w:space="0" w:color="auto"/>
              </w:divBdr>
            </w:div>
          </w:divsChild>
        </w:div>
        <w:div w:id="1734886128">
          <w:marLeft w:val="0"/>
          <w:marRight w:val="0"/>
          <w:marTop w:val="0"/>
          <w:marBottom w:val="0"/>
          <w:divBdr>
            <w:top w:val="none" w:sz="0" w:space="0" w:color="auto"/>
            <w:left w:val="none" w:sz="0" w:space="0" w:color="auto"/>
            <w:bottom w:val="none" w:sz="0" w:space="0" w:color="auto"/>
            <w:right w:val="none" w:sz="0" w:space="0" w:color="auto"/>
          </w:divBdr>
          <w:divsChild>
            <w:div w:id="1529490554">
              <w:marLeft w:val="0"/>
              <w:marRight w:val="0"/>
              <w:marTop w:val="0"/>
              <w:marBottom w:val="0"/>
              <w:divBdr>
                <w:top w:val="none" w:sz="0" w:space="0" w:color="auto"/>
                <w:left w:val="none" w:sz="0" w:space="0" w:color="auto"/>
                <w:bottom w:val="none" w:sz="0" w:space="0" w:color="auto"/>
                <w:right w:val="none" w:sz="0" w:space="0" w:color="auto"/>
              </w:divBdr>
            </w:div>
          </w:divsChild>
        </w:div>
        <w:div w:id="755635746">
          <w:marLeft w:val="0"/>
          <w:marRight w:val="0"/>
          <w:marTop w:val="0"/>
          <w:marBottom w:val="0"/>
          <w:divBdr>
            <w:top w:val="none" w:sz="0" w:space="0" w:color="auto"/>
            <w:left w:val="none" w:sz="0" w:space="0" w:color="auto"/>
            <w:bottom w:val="none" w:sz="0" w:space="0" w:color="auto"/>
            <w:right w:val="none" w:sz="0" w:space="0" w:color="auto"/>
          </w:divBdr>
          <w:divsChild>
            <w:div w:id="2027439890">
              <w:marLeft w:val="0"/>
              <w:marRight w:val="0"/>
              <w:marTop w:val="0"/>
              <w:marBottom w:val="0"/>
              <w:divBdr>
                <w:top w:val="none" w:sz="0" w:space="0" w:color="auto"/>
                <w:left w:val="none" w:sz="0" w:space="0" w:color="auto"/>
                <w:bottom w:val="none" w:sz="0" w:space="0" w:color="auto"/>
                <w:right w:val="none" w:sz="0" w:space="0" w:color="auto"/>
              </w:divBdr>
              <w:divsChild>
                <w:div w:id="281497125">
                  <w:marLeft w:val="0"/>
                  <w:marRight w:val="0"/>
                  <w:marTop w:val="0"/>
                  <w:marBottom w:val="0"/>
                  <w:divBdr>
                    <w:top w:val="none" w:sz="0" w:space="0" w:color="auto"/>
                    <w:left w:val="none" w:sz="0" w:space="0" w:color="auto"/>
                    <w:bottom w:val="none" w:sz="0" w:space="0" w:color="auto"/>
                    <w:right w:val="none" w:sz="0" w:space="0" w:color="auto"/>
                  </w:divBdr>
                  <w:divsChild>
                    <w:div w:id="1297956432">
                      <w:marLeft w:val="0"/>
                      <w:marRight w:val="0"/>
                      <w:marTop w:val="0"/>
                      <w:marBottom w:val="0"/>
                      <w:divBdr>
                        <w:top w:val="none" w:sz="0" w:space="0" w:color="auto"/>
                        <w:left w:val="none" w:sz="0" w:space="0" w:color="auto"/>
                        <w:bottom w:val="none" w:sz="0" w:space="0" w:color="auto"/>
                        <w:right w:val="none" w:sz="0" w:space="0" w:color="auto"/>
                      </w:divBdr>
                      <w:divsChild>
                        <w:div w:id="49816467">
                          <w:marLeft w:val="0"/>
                          <w:marRight w:val="0"/>
                          <w:marTop w:val="0"/>
                          <w:marBottom w:val="0"/>
                          <w:divBdr>
                            <w:top w:val="none" w:sz="0" w:space="0" w:color="auto"/>
                            <w:left w:val="none" w:sz="0" w:space="0" w:color="auto"/>
                            <w:bottom w:val="none" w:sz="0" w:space="0" w:color="auto"/>
                            <w:right w:val="none" w:sz="0" w:space="0" w:color="auto"/>
                          </w:divBdr>
                          <w:divsChild>
                            <w:div w:id="495146614">
                              <w:marLeft w:val="0"/>
                              <w:marRight w:val="0"/>
                              <w:marTop w:val="0"/>
                              <w:marBottom w:val="0"/>
                              <w:divBdr>
                                <w:top w:val="none" w:sz="0" w:space="0" w:color="auto"/>
                                <w:left w:val="none" w:sz="0" w:space="0" w:color="auto"/>
                                <w:bottom w:val="none" w:sz="0" w:space="0" w:color="auto"/>
                                <w:right w:val="none" w:sz="0" w:space="0" w:color="auto"/>
                              </w:divBdr>
                              <w:divsChild>
                                <w:div w:id="27363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877411">
          <w:marLeft w:val="0"/>
          <w:marRight w:val="0"/>
          <w:marTop w:val="0"/>
          <w:marBottom w:val="0"/>
          <w:divBdr>
            <w:top w:val="none" w:sz="0" w:space="0" w:color="auto"/>
            <w:left w:val="none" w:sz="0" w:space="0" w:color="auto"/>
            <w:bottom w:val="none" w:sz="0" w:space="0" w:color="auto"/>
            <w:right w:val="none" w:sz="0" w:space="0" w:color="auto"/>
          </w:divBdr>
          <w:divsChild>
            <w:div w:id="103499618">
              <w:marLeft w:val="0"/>
              <w:marRight w:val="0"/>
              <w:marTop w:val="0"/>
              <w:marBottom w:val="0"/>
              <w:divBdr>
                <w:top w:val="none" w:sz="0" w:space="0" w:color="auto"/>
                <w:left w:val="none" w:sz="0" w:space="0" w:color="auto"/>
                <w:bottom w:val="none" w:sz="0" w:space="0" w:color="auto"/>
                <w:right w:val="none" w:sz="0" w:space="0" w:color="auto"/>
              </w:divBdr>
              <w:divsChild>
                <w:div w:id="4925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78560">
          <w:marLeft w:val="0"/>
          <w:marRight w:val="0"/>
          <w:marTop w:val="0"/>
          <w:marBottom w:val="0"/>
          <w:divBdr>
            <w:top w:val="none" w:sz="0" w:space="0" w:color="auto"/>
            <w:left w:val="none" w:sz="0" w:space="0" w:color="auto"/>
            <w:bottom w:val="none" w:sz="0" w:space="0" w:color="auto"/>
            <w:right w:val="none" w:sz="0" w:space="0" w:color="auto"/>
          </w:divBdr>
          <w:divsChild>
            <w:div w:id="564727993">
              <w:marLeft w:val="0"/>
              <w:marRight w:val="0"/>
              <w:marTop w:val="0"/>
              <w:marBottom w:val="0"/>
              <w:divBdr>
                <w:top w:val="none" w:sz="0" w:space="0" w:color="auto"/>
                <w:left w:val="none" w:sz="0" w:space="0" w:color="auto"/>
                <w:bottom w:val="none" w:sz="0" w:space="0" w:color="auto"/>
                <w:right w:val="none" w:sz="0" w:space="0" w:color="auto"/>
              </w:divBdr>
            </w:div>
          </w:divsChild>
        </w:div>
        <w:div w:id="1367292897">
          <w:marLeft w:val="0"/>
          <w:marRight w:val="0"/>
          <w:marTop w:val="0"/>
          <w:marBottom w:val="0"/>
          <w:divBdr>
            <w:top w:val="none" w:sz="0" w:space="0" w:color="auto"/>
            <w:left w:val="none" w:sz="0" w:space="0" w:color="auto"/>
            <w:bottom w:val="none" w:sz="0" w:space="0" w:color="auto"/>
            <w:right w:val="none" w:sz="0" w:space="0" w:color="auto"/>
          </w:divBdr>
          <w:divsChild>
            <w:div w:id="1263951871">
              <w:marLeft w:val="0"/>
              <w:marRight w:val="0"/>
              <w:marTop w:val="0"/>
              <w:marBottom w:val="0"/>
              <w:divBdr>
                <w:top w:val="none" w:sz="0" w:space="0" w:color="auto"/>
                <w:left w:val="none" w:sz="0" w:space="0" w:color="auto"/>
                <w:bottom w:val="none" w:sz="0" w:space="0" w:color="auto"/>
                <w:right w:val="none" w:sz="0" w:space="0" w:color="auto"/>
              </w:divBdr>
            </w:div>
          </w:divsChild>
        </w:div>
        <w:div w:id="1651323590">
          <w:marLeft w:val="0"/>
          <w:marRight w:val="0"/>
          <w:marTop w:val="0"/>
          <w:marBottom w:val="0"/>
          <w:divBdr>
            <w:top w:val="none" w:sz="0" w:space="0" w:color="auto"/>
            <w:left w:val="none" w:sz="0" w:space="0" w:color="auto"/>
            <w:bottom w:val="none" w:sz="0" w:space="0" w:color="auto"/>
            <w:right w:val="none" w:sz="0" w:space="0" w:color="auto"/>
          </w:divBdr>
          <w:divsChild>
            <w:div w:id="1332217305">
              <w:marLeft w:val="0"/>
              <w:marRight w:val="0"/>
              <w:marTop w:val="0"/>
              <w:marBottom w:val="0"/>
              <w:divBdr>
                <w:top w:val="none" w:sz="0" w:space="0" w:color="auto"/>
                <w:left w:val="none" w:sz="0" w:space="0" w:color="auto"/>
                <w:bottom w:val="none" w:sz="0" w:space="0" w:color="auto"/>
                <w:right w:val="none" w:sz="0" w:space="0" w:color="auto"/>
              </w:divBdr>
              <w:divsChild>
                <w:div w:id="838034241">
                  <w:marLeft w:val="0"/>
                  <w:marRight w:val="0"/>
                  <w:marTop w:val="0"/>
                  <w:marBottom w:val="0"/>
                  <w:divBdr>
                    <w:top w:val="none" w:sz="0" w:space="0" w:color="auto"/>
                    <w:left w:val="none" w:sz="0" w:space="0" w:color="auto"/>
                    <w:bottom w:val="none" w:sz="0" w:space="0" w:color="auto"/>
                    <w:right w:val="none" w:sz="0" w:space="0" w:color="auto"/>
                  </w:divBdr>
                  <w:divsChild>
                    <w:div w:id="754058722">
                      <w:marLeft w:val="0"/>
                      <w:marRight w:val="0"/>
                      <w:marTop w:val="0"/>
                      <w:marBottom w:val="0"/>
                      <w:divBdr>
                        <w:top w:val="none" w:sz="0" w:space="0" w:color="auto"/>
                        <w:left w:val="none" w:sz="0" w:space="0" w:color="auto"/>
                        <w:bottom w:val="none" w:sz="0" w:space="0" w:color="auto"/>
                        <w:right w:val="none" w:sz="0" w:space="0" w:color="auto"/>
                      </w:divBdr>
                      <w:divsChild>
                        <w:div w:id="1105274764">
                          <w:marLeft w:val="0"/>
                          <w:marRight w:val="0"/>
                          <w:marTop w:val="0"/>
                          <w:marBottom w:val="0"/>
                          <w:divBdr>
                            <w:top w:val="none" w:sz="0" w:space="0" w:color="auto"/>
                            <w:left w:val="none" w:sz="0" w:space="0" w:color="auto"/>
                            <w:bottom w:val="none" w:sz="0" w:space="0" w:color="auto"/>
                            <w:right w:val="none" w:sz="0" w:space="0" w:color="auto"/>
                          </w:divBdr>
                          <w:divsChild>
                            <w:div w:id="1661076005">
                              <w:marLeft w:val="0"/>
                              <w:marRight w:val="0"/>
                              <w:marTop w:val="0"/>
                              <w:marBottom w:val="0"/>
                              <w:divBdr>
                                <w:top w:val="none" w:sz="0" w:space="0" w:color="auto"/>
                                <w:left w:val="none" w:sz="0" w:space="0" w:color="auto"/>
                                <w:bottom w:val="none" w:sz="0" w:space="0" w:color="auto"/>
                                <w:right w:val="none" w:sz="0" w:space="0" w:color="auto"/>
                              </w:divBdr>
                              <w:divsChild>
                                <w:div w:id="1126433789">
                                  <w:marLeft w:val="0"/>
                                  <w:marRight w:val="0"/>
                                  <w:marTop w:val="0"/>
                                  <w:marBottom w:val="0"/>
                                  <w:divBdr>
                                    <w:top w:val="none" w:sz="0" w:space="0" w:color="auto"/>
                                    <w:left w:val="none" w:sz="0" w:space="0" w:color="auto"/>
                                    <w:bottom w:val="none" w:sz="0" w:space="0" w:color="auto"/>
                                    <w:right w:val="none" w:sz="0" w:space="0" w:color="auto"/>
                                  </w:divBdr>
                                </w:div>
                                <w:div w:id="175510614">
                                  <w:marLeft w:val="0"/>
                                  <w:marRight w:val="0"/>
                                  <w:marTop w:val="0"/>
                                  <w:marBottom w:val="0"/>
                                  <w:divBdr>
                                    <w:top w:val="none" w:sz="0" w:space="0" w:color="auto"/>
                                    <w:left w:val="none" w:sz="0" w:space="0" w:color="auto"/>
                                    <w:bottom w:val="none" w:sz="0" w:space="0" w:color="auto"/>
                                    <w:right w:val="none" w:sz="0" w:space="0" w:color="auto"/>
                                  </w:divBdr>
                                  <w:divsChild>
                                    <w:div w:id="83117019">
                                      <w:marLeft w:val="0"/>
                                      <w:marRight w:val="0"/>
                                      <w:marTop w:val="0"/>
                                      <w:marBottom w:val="0"/>
                                      <w:divBdr>
                                        <w:top w:val="none" w:sz="0" w:space="0" w:color="auto"/>
                                        <w:left w:val="none" w:sz="0" w:space="0" w:color="auto"/>
                                        <w:bottom w:val="none" w:sz="0" w:space="0" w:color="auto"/>
                                        <w:right w:val="none" w:sz="0" w:space="0" w:color="auto"/>
                                      </w:divBdr>
                                    </w:div>
                                    <w:div w:id="1036585181">
                                      <w:marLeft w:val="0"/>
                                      <w:marRight w:val="0"/>
                                      <w:marTop w:val="0"/>
                                      <w:marBottom w:val="0"/>
                                      <w:divBdr>
                                        <w:top w:val="none" w:sz="0" w:space="0" w:color="auto"/>
                                        <w:left w:val="none" w:sz="0" w:space="0" w:color="auto"/>
                                        <w:bottom w:val="none" w:sz="0" w:space="0" w:color="auto"/>
                                        <w:right w:val="none" w:sz="0" w:space="0" w:color="auto"/>
                                      </w:divBdr>
                                    </w:div>
                                    <w:div w:id="476578167">
                                      <w:marLeft w:val="0"/>
                                      <w:marRight w:val="0"/>
                                      <w:marTop w:val="0"/>
                                      <w:marBottom w:val="0"/>
                                      <w:divBdr>
                                        <w:top w:val="none" w:sz="0" w:space="0" w:color="auto"/>
                                        <w:left w:val="none" w:sz="0" w:space="0" w:color="auto"/>
                                        <w:bottom w:val="none" w:sz="0" w:space="0" w:color="auto"/>
                                        <w:right w:val="none" w:sz="0" w:space="0" w:color="auto"/>
                                      </w:divBdr>
                                    </w:div>
                                    <w:div w:id="923805232">
                                      <w:marLeft w:val="0"/>
                                      <w:marRight w:val="0"/>
                                      <w:marTop w:val="0"/>
                                      <w:marBottom w:val="0"/>
                                      <w:divBdr>
                                        <w:top w:val="none" w:sz="0" w:space="0" w:color="auto"/>
                                        <w:left w:val="none" w:sz="0" w:space="0" w:color="auto"/>
                                        <w:bottom w:val="none" w:sz="0" w:space="0" w:color="auto"/>
                                        <w:right w:val="none" w:sz="0" w:space="0" w:color="auto"/>
                                      </w:divBdr>
                                    </w:div>
                                    <w:div w:id="553780383">
                                      <w:marLeft w:val="0"/>
                                      <w:marRight w:val="0"/>
                                      <w:marTop w:val="0"/>
                                      <w:marBottom w:val="0"/>
                                      <w:divBdr>
                                        <w:top w:val="none" w:sz="0" w:space="0" w:color="auto"/>
                                        <w:left w:val="none" w:sz="0" w:space="0" w:color="auto"/>
                                        <w:bottom w:val="none" w:sz="0" w:space="0" w:color="auto"/>
                                        <w:right w:val="none" w:sz="0" w:space="0" w:color="auto"/>
                                      </w:divBdr>
                                    </w:div>
                                    <w:div w:id="1090850230">
                                      <w:marLeft w:val="0"/>
                                      <w:marRight w:val="0"/>
                                      <w:marTop w:val="0"/>
                                      <w:marBottom w:val="0"/>
                                      <w:divBdr>
                                        <w:top w:val="none" w:sz="0" w:space="0" w:color="auto"/>
                                        <w:left w:val="none" w:sz="0" w:space="0" w:color="auto"/>
                                        <w:bottom w:val="none" w:sz="0" w:space="0" w:color="auto"/>
                                        <w:right w:val="none" w:sz="0" w:space="0" w:color="auto"/>
                                      </w:divBdr>
                                    </w:div>
                                  </w:divsChild>
                                </w:div>
                                <w:div w:id="1877817500">
                                  <w:marLeft w:val="0"/>
                                  <w:marRight w:val="0"/>
                                  <w:marTop w:val="0"/>
                                  <w:marBottom w:val="0"/>
                                  <w:divBdr>
                                    <w:top w:val="none" w:sz="0" w:space="0" w:color="auto"/>
                                    <w:left w:val="none" w:sz="0" w:space="0" w:color="auto"/>
                                    <w:bottom w:val="none" w:sz="0" w:space="0" w:color="auto"/>
                                    <w:right w:val="none" w:sz="0" w:space="0" w:color="auto"/>
                                  </w:divBdr>
                                  <w:divsChild>
                                    <w:div w:id="1206522703">
                                      <w:marLeft w:val="0"/>
                                      <w:marRight w:val="0"/>
                                      <w:marTop w:val="0"/>
                                      <w:marBottom w:val="0"/>
                                      <w:divBdr>
                                        <w:top w:val="none" w:sz="0" w:space="0" w:color="auto"/>
                                        <w:left w:val="none" w:sz="0" w:space="0" w:color="auto"/>
                                        <w:bottom w:val="none" w:sz="0" w:space="0" w:color="auto"/>
                                        <w:right w:val="none" w:sz="0" w:space="0" w:color="auto"/>
                                      </w:divBdr>
                                    </w:div>
                                    <w:div w:id="11733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989094">
          <w:marLeft w:val="0"/>
          <w:marRight w:val="0"/>
          <w:marTop w:val="0"/>
          <w:marBottom w:val="0"/>
          <w:divBdr>
            <w:top w:val="none" w:sz="0" w:space="0" w:color="auto"/>
            <w:left w:val="none" w:sz="0" w:space="0" w:color="auto"/>
            <w:bottom w:val="none" w:sz="0" w:space="0" w:color="auto"/>
            <w:right w:val="none" w:sz="0" w:space="0" w:color="auto"/>
          </w:divBdr>
          <w:divsChild>
            <w:div w:id="33429955">
              <w:marLeft w:val="0"/>
              <w:marRight w:val="0"/>
              <w:marTop w:val="0"/>
              <w:marBottom w:val="0"/>
              <w:divBdr>
                <w:top w:val="none" w:sz="0" w:space="0" w:color="auto"/>
                <w:left w:val="none" w:sz="0" w:space="0" w:color="auto"/>
                <w:bottom w:val="none" w:sz="0" w:space="0" w:color="auto"/>
                <w:right w:val="none" w:sz="0" w:space="0" w:color="auto"/>
              </w:divBdr>
              <w:divsChild>
                <w:div w:id="1395816229">
                  <w:marLeft w:val="0"/>
                  <w:marRight w:val="0"/>
                  <w:marTop w:val="0"/>
                  <w:marBottom w:val="0"/>
                  <w:divBdr>
                    <w:top w:val="none" w:sz="0" w:space="0" w:color="auto"/>
                    <w:left w:val="none" w:sz="0" w:space="0" w:color="auto"/>
                    <w:bottom w:val="none" w:sz="0" w:space="0" w:color="auto"/>
                    <w:right w:val="none" w:sz="0" w:space="0" w:color="auto"/>
                  </w:divBdr>
                  <w:divsChild>
                    <w:div w:id="669792005">
                      <w:marLeft w:val="0"/>
                      <w:marRight w:val="0"/>
                      <w:marTop w:val="0"/>
                      <w:marBottom w:val="0"/>
                      <w:divBdr>
                        <w:top w:val="none" w:sz="0" w:space="0" w:color="auto"/>
                        <w:left w:val="none" w:sz="0" w:space="0" w:color="auto"/>
                        <w:bottom w:val="none" w:sz="0" w:space="0" w:color="auto"/>
                        <w:right w:val="none" w:sz="0" w:space="0" w:color="auto"/>
                      </w:divBdr>
                      <w:divsChild>
                        <w:div w:id="1922790499">
                          <w:marLeft w:val="0"/>
                          <w:marRight w:val="0"/>
                          <w:marTop w:val="0"/>
                          <w:marBottom w:val="0"/>
                          <w:divBdr>
                            <w:top w:val="none" w:sz="0" w:space="0" w:color="auto"/>
                            <w:left w:val="none" w:sz="0" w:space="0" w:color="auto"/>
                            <w:bottom w:val="none" w:sz="0" w:space="0" w:color="auto"/>
                            <w:right w:val="none" w:sz="0" w:space="0" w:color="auto"/>
                          </w:divBdr>
                          <w:divsChild>
                            <w:div w:id="1189878185">
                              <w:marLeft w:val="0"/>
                              <w:marRight w:val="0"/>
                              <w:marTop w:val="0"/>
                              <w:marBottom w:val="0"/>
                              <w:divBdr>
                                <w:top w:val="none" w:sz="0" w:space="0" w:color="auto"/>
                                <w:left w:val="none" w:sz="0" w:space="0" w:color="auto"/>
                                <w:bottom w:val="none" w:sz="0" w:space="0" w:color="auto"/>
                                <w:right w:val="none" w:sz="0" w:space="0" w:color="auto"/>
                              </w:divBdr>
                              <w:divsChild>
                                <w:div w:id="19541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28625">
          <w:marLeft w:val="0"/>
          <w:marRight w:val="0"/>
          <w:marTop w:val="0"/>
          <w:marBottom w:val="0"/>
          <w:divBdr>
            <w:top w:val="none" w:sz="0" w:space="0" w:color="auto"/>
            <w:left w:val="none" w:sz="0" w:space="0" w:color="auto"/>
            <w:bottom w:val="none" w:sz="0" w:space="0" w:color="auto"/>
            <w:right w:val="none" w:sz="0" w:space="0" w:color="auto"/>
          </w:divBdr>
          <w:divsChild>
            <w:div w:id="90900725">
              <w:marLeft w:val="0"/>
              <w:marRight w:val="0"/>
              <w:marTop w:val="0"/>
              <w:marBottom w:val="0"/>
              <w:divBdr>
                <w:top w:val="none" w:sz="0" w:space="0" w:color="auto"/>
                <w:left w:val="none" w:sz="0" w:space="0" w:color="auto"/>
                <w:bottom w:val="none" w:sz="0" w:space="0" w:color="auto"/>
                <w:right w:val="none" w:sz="0" w:space="0" w:color="auto"/>
              </w:divBdr>
              <w:divsChild>
                <w:div w:id="924073365">
                  <w:marLeft w:val="0"/>
                  <w:marRight w:val="0"/>
                  <w:marTop w:val="0"/>
                  <w:marBottom w:val="0"/>
                  <w:divBdr>
                    <w:top w:val="none" w:sz="0" w:space="0" w:color="auto"/>
                    <w:left w:val="none" w:sz="0" w:space="0" w:color="auto"/>
                    <w:bottom w:val="none" w:sz="0" w:space="0" w:color="auto"/>
                    <w:right w:val="none" w:sz="0" w:space="0" w:color="auto"/>
                  </w:divBdr>
                  <w:divsChild>
                    <w:div w:id="1112746976">
                      <w:marLeft w:val="0"/>
                      <w:marRight w:val="0"/>
                      <w:marTop w:val="0"/>
                      <w:marBottom w:val="0"/>
                      <w:divBdr>
                        <w:top w:val="none" w:sz="0" w:space="0" w:color="auto"/>
                        <w:left w:val="none" w:sz="0" w:space="0" w:color="auto"/>
                        <w:bottom w:val="none" w:sz="0" w:space="0" w:color="auto"/>
                        <w:right w:val="none" w:sz="0" w:space="0" w:color="auto"/>
                      </w:divBdr>
                      <w:divsChild>
                        <w:div w:id="10038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9341">
          <w:marLeft w:val="0"/>
          <w:marRight w:val="0"/>
          <w:marTop w:val="0"/>
          <w:marBottom w:val="0"/>
          <w:divBdr>
            <w:top w:val="none" w:sz="0" w:space="0" w:color="auto"/>
            <w:left w:val="none" w:sz="0" w:space="0" w:color="auto"/>
            <w:bottom w:val="none" w:sz="0" w:space="0" w:color="auto"/>
            <w:right w:val="none" w:sz="0" w:space="0" w:color="auto"/>
          </w:divBdr>
          <w:divsChild>
            <w:div w:id="1159342569">
              <w:marLeft w:val="0"/>
              <w:marRight w:val="0"/>
              <w:marTop w:val="0"/>
              <w:marBottom w:val="0"/>
              <w:divBdr>
                <w:top w:val="none" w:sz="0" w:space="0" w:color="auto"/>
                <w:left w:val="none" w:sz="0" w:space="0" w:color="auto"/>
                <w:bottom w:val="none" w:sz="0" w:space="0" w:color="auto"/>
                <w:right w:val="none" w:sz="0" w:space="0" w:color="auto"/>
              </w:divBdr>
            </w:div>
          </w:divsChild>
        </w:div>
        <w:div w:id="1260023085">
          <w:marLeft w:val="0"/>
          <w:marRight w:val="0"/>
          <w:marTop w:val="0"/>
          <w:marBottom w:val="0"/>
          <w:divBdr>
            <w:top w:val="none" w:sz="0" w:space="0" w:color="auto"/>
            <w:left w:val="none" w:sz="0" w:space="0" w:color="auto"/>
            <w:bottom w:val="none" w:sz="0" w:space="0" w:color="auto"/>
            <w:right w:val="none" w:sz="0" w:space="0" w:color="auto"/>
          </w:divBdr>
          <w:divsChild>
            <w:div w:id="472717866">
              <w:marLeft w:val="0"/>
              <w:marRight w:val="0"/>
              <w:marTop w:val="0"/>
              <w:marBottom w:val="0"/>
              <w:divBdr>
                <w:top w:val="none" w:sz="0" w:space="0" w:color="auto"/>
                <w:left w:val="none" w:sz="0" w:space="0" w:color="auto"/>
                <w:bottom w:val="none" w:sz="0" w:space="0" w:color="auto"/>
                <w:right w:val="none" w:sz="0" w:space="0" w:color="auto"/>
              </w:divBdr>
            </w:div>
          </w:divsChild>
        </w:div>
        <w:div w:id="651300667">
          <w:marLeft w:val="0"/>
          <w:marRight w:val="0"/>
          <w:marTop w:val="0"/>
          <w:marBottom w:val="0"/>
          <w:divBdr>
            <w:top w:val="none" w:sz="0" w:space="0" w:color="auto"/>
            <w:left w:val="none" w:sz="0" w:space="0" w:color="auto"/>
            <w:bottom w:val="none" w:sz="0" w:space="0" w:color="auto"/>
            <w:right w:val="none" w:sz="0" w:space="0" w:color="auto"/>
          </w:divBdr>
          <w:divsChild>
            <w:div w:id="564415421">
              <w:marLeft w:val="0"/>
              <w:marRight w:val="0"/>
              <w:marTop w:val="0"/>
              <w:marBottom w:val="0"/>
              <w:divBdr>
                <w:top w:val="none" w:sz="0" w:space="0" w:color="auto"/>
                <w:left w:val="none" w:sz="0" w:space="0" w:color="auto"/>
                <w:bottom w:val="none" w:sz="0" w:space="0" w:color="auto"/>
                <w:right w:val="none" w:sz="0" w:space="0" w:color="auto"/>
              </w:divBdr>
              <w:divsChild>
                <w:div w:id="1636326250">
                  <w:marLeft w:val="0"/>
                  <w:marRight w:val="0"/>
                  <w:marTop w:val="0"/>
                  <w:marBottom w:val="0"/>
                  <w:divBdr>
                    <w:top w:val="none" w:sz="0" w:space="0" w:color="auto"/>
                    <w:left w:val="none" w:sz="0" w:space="0" w:color="auto"/>
                    <w:bottom w:val="none" w:sz="0" w:space="0" w:color="auto"/>
                    <w:right w:val="none" w:sz="0" w:space="0" w:color="auto"/>
                  </w:divBdr>
                  <w:divsChild>
                    <w:div w:id="1072199421">
                      <w:marLeft w:val="0"/>
                      <w:marRight w:val="0"/>
                      <w:marTop w:val="0"/>
                      <w:marBottom w:val="0"/>
                      <w:divBdr>
                        <w:top w:val="none" w:sz="0" w:space="0" w:color="auto"/>
                        <w:left w:val="none" w:sz="0" w:space="0" w:color="auto"/>
                        <w:bottom w:val="none" w:sz="0" w:space="0" w:color="auto"/>
                        <w:right w:val="none" w:sz="0" w:space="0" w:color="auto"/>
                      </w:divBdr>
                      <w:divsChild>
                        <w:div w:id="2084982875">
                          <w:marLeft w:val="0"/>
                          <w:marRight w:val="0"/>
                          <w:marTop w:val="0"/>
                          <w:marBottom w:val="0"/>
                          <w:divBdr>
                            <w:top w:val="none" w:sz="0" w:space="0" w:color="auto"/>
                            <w:left w:val="none" w:sz="0" w:space="0" w:color="auto"/>
                            <w:bottom w:val="none" w:sz="0" w:space="0" w:color="auto"/>
                            <w:right w:val="none" w:sz="0" w:space="0" w:color="auto"/>
                          </w:divBdr>
                          <w:divsChild>
                            <w:div w:id="1387752902">
                              <w:marLeft w:val="0"/>
                              <w:marRight w:val="0"/>
                              <w:marTop w:val="0"/>
                              <w:marBottom w:val="0"/>
                              <w:divBdr>
                                <w:top w:val="none" w:sz="0" w:space="0" w:color="auto"/>
                                <w:left w:val="none" w:sz="0" w:space="0" w:color="auto"/>
                                <w:bottom w:val="none" w:sz="0" w:space="0" w:color="auto"/>
                                <w:right w:val="none" w:sz="0" w:space="0" w:color="auto"/>
                              </w:divBdr>
                              <w:divsChild>
                                <w:div w:id="1333725527">
                                  <w:marLeft w:val="0"/>
                                  <w:marRight w:val="0"/>
                                  <w:marTop w:val="0"/>
                                  <w:marBottom w:val="0"/>
                                  <w:divBdr>
                                    <w:top w:val="none" w:sz="0" w:space="0" w:color="auto"/>
                                    <w:left w:val="none" w:sz="0" w:space="0" w:color="auto"/>
                                    <w:bottom w:val="none" w:sz="0" w:space="0" w:color="auto"/>
                                    <w:right w:val="none" w:sz="0" w:space="0" w:color="auto"/>
                                  </w:divBdr>
                                  <w:divsChild>
                                    <w:div w:id="453671943">
                                      <w:marLeft w:val="0"/>
                                      <w:marRight w:val="0"/>
                                      <w:marTop w:val="0"/>
                                      <w:marBottom w:val="0"/>
                                      <w:divBdr>
                                        <w:top w:val="none" w:sz="0" w:space="0" w:color="auto"/>
                                        <w:left w:val="none" w:sz="0" w:space="0" w:color="auto"/>
                                        <w:bottom w:val="none" w:sz="0" w:space="0" w:color="auto"/>
                                        <w:right w:val="none" w:sz="0" w:space="0" w:color="auto"/>
                                      </w:divBdr>
                                      <w:divsChild>
                                        <w:div w:id="601378365">
                                          <w:marLeft w:val="0"/>
                                          <w:marRight w:val="0"/>
                                          <w:marTop w:val="0"/>
                                          <w:marBottom w:val="0"/>
                                          <w:divBdr>
                                            <w:top w:val="none" w:sz="0" w:space="0" w:color="auto"/>
                                            <w:left w:val="none" w:sz="0" w:space="0" w:color="auto"/>
                                            <w:bottom w:val="none" w:sz="0" w:space="0" w:color="auto"/>
                                            <w:right w:val="none" w:sz="0" w:space="0" w:color="auto"/>
                                          </w:divBdr>
                                          <w:divsChild>
                                            <w:div w:id="188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926063">
          <w:marLeft w:val="0"/>
          <w:marRight w:val="0"/>
          <w:marTop w:val="0"/>
          <w:marBottom w:val="0"/>
          <w:divBdr>
            <w:top w:val="none" w:sz="0" w:space="0" w:color="auto"/>
            <w:left w:val="none" w:sz="0" w:space="0" w:color="auto"/>
            <w:bottom w:val="none" w:sz="0" w:space="0" w:color="auto"/>
            <w:right w:val="none" w:sz="0" w:space="0" w:color="auto"/>
          </w:divBdr>
        </w:div>
        <w:div w:id="1438326956">
          <w:marLeft w:val="0"/>
          <w:marRight w:val="0"/>
          <w:marTop w:val="0"/>
          <w:marBottom w:val="0"/>
          <w:divBdr>
            <w:top w:val="none" w:sz="0" w:space="0" w:color="auto"/>
            <w:left w:val="none" w:sz="0" w:space="0" w:color="auto"/>
            <w:bottom w:val="none" w:sz="0" w:space="0" w:color="auto"/>
            <w:right w:val="none" w:sz="0" w:space="0" w:color="auto"/>
          </w:divBdr>
          <w:divsChild>
            <w:div w:id="2064327241">
              <w:marLeft w:val="0"/>
              <w:marRight w:val="0"/>
              <w:marTop w:val="0"/>
              <w:marBottom w:val="0"/>
              <w:divBdr>
                <w:top w:val="none" w:sz="0" w:space="0" w:color="auto"/>
                <w:left w:val="none" w:sz="0" w:space="0" w:color="auto"/>
                <w:bottom w:val="none" w:sz="0" w:space="0" w:color="auto"/>
                <w:right w:val="none" w:sz="0" w:space="0" w:color="auto"/>
              </w:divBdr>
            </w:div>
          </w:divsChild>
        </w:div>
        <w:div w:id="588196168">
          <w:marLeft w:val="0"/>
          <w:marRight w:val="0"/>
          <w:marTop w:val="0"/>
          <w:marBottom w:val="0"/>
          <w:divBdr>
            <w:top w:val="none" w:sz="0" w:space="0" w:color="auto"/>
            <w:left w:val="none" w:sz="0" w:space="0" w:color="auto"/>
            <w:bottom w:val="none" w:sz="0" w:space="0" w:color="auto"/>
            <w:right w:val="none" w:sz="0" w:space="0" w:color="auto"/>
          </w:divBdr>
          <w:divsChild>
            <w:div w:id="117917829">
              <w:marLeft w:val="0"/>
              <w:marRight w:val="0"/>
              <w:marTop w:val="0"/>
              <w:marBottom w:val="0"/>
              <w:divBdr>
                <w:top w:val="none" w:sz="0" w:space="0" w:color="auto"/>
                <w:left w:val="none" w:sz="0" w:space="0" w:color="auto"/>
                <w:bottom w:val="none" w:sz="0" w:space="0" w:color="auto"/>
                <w:right w:val="none" w:sz="0" w:space="0" w:color="auto"/>
              </w:divBdr>
            </w:div>
          </w:divsChild>
        </w:div>
        <w:div w:id="711468267">
          <w:marLeft w:val="0"/>
          <w:marRight w:val="0"/>
          <w:marTop w:val="0"/>
          <w:marBottom w:val="0"/>
          <w:divBdr>
            <w:top w:val="none" w:sz="0" w:space="0" w:color="auto"/>
            <w:left w:val="none" w:sz="0" w:space="0" w:color="auto"/>
            <w:bottom w:val="none" w:sz="0" w:space="0" w:color="auto"/>
            <w:right w:val="none" w:sz="0" w:space="0" w:color="auto"/>
          </w:divBdr>
          <w:divsChild>
            <w:div w:id="8355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steve-loh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twitter.com/SteveLo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0/05/26/technology/moocs-online-learning.html"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1369</Words>
  <Characters>7806</Characters>
  <Application>Microsoft Office Word</Application>
  <DocSecurity>0</DocSecurity>
  <Lines>65</Lines>
  <Paragraphs>18</Paragraphs>
  <ScaleCrop>false</ScaleCrop>
  <Company>Microsoft</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2020-07-11T07:25:00Z</dcterms:created>
  <dcterms:modified xsi:type="dcterms:W3CDTF">2020-07-11T07:55:00Z</dcterms:modified>
</cp:coreProperties>
</file>